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长沙物业装修项目造价咨询服务项目比选文件</w:t>
      </w:r>
    </w:p>
    <w:p>
      <w:pPr>
        <w:spacing w:line="560" w:lineRule="exact"/>
        <w:jc w:val="center"/>
        <w:rPr>
          <w:rFonts w:ascii="方正小标宋_GBK" w:hAnsi="宋体" w:eastAsia="方正小标宋_GBK"/>
          <w:sz w:val="44"/>
          <w:szCs w:val="44"/>
        </w:rPr>
      </w:pPr>
    </w:p>
    <w:p>
      <w:pPr>
        <w:pStyle w:val="15"/>
        <w:numPr>
          <w:ilvl w:val="0"/>
          <w:numId w:val="1"/>
        </w:numPr>
        <w:spacing w:line="560" w:lineRule="exact"/>
        <w:ind w:firstLineChars="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采购邀请</w:t>
      </w:r>
    </w:p>
    <w:p>
      <w:pPr>
        <w:spacing w:line="560" w:lineRule="exact"/>
        <w:ind w:left="420"/>
        <w:rPr>
          <w:rFonts w:ascii="仿宋_GB2312" w:hAnsi="仿宋_GB2312" w:eastAsia="仿宋_GB2312" w:cs="仿宋_GB2312"/>
          <w:b/>
          <w:sz w:val="32"/>
          <w:szCs w:val="32"/>
        </w:rPr>
      </w:pPr>
    </w:p>
    <w:p>
      <w:pPr>
        <w:spacing w:line="560" w:lineRule="exact"/>
        <w:ind w:firstLine="59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我公司</w:t>
      </w:r>
      <w:r>
        <w:rPr>
          <w:rFonts w:hint="eastAsia" w:ascii="仿宋_GB2312" w:hAnsi="仿宋_GB2312" w:eastAsia="仿宋_GB2312" w:cs="仿宋_GB2312"/>
          <w:sz w:val="32"/>
          <w:szCs w:val="32"/>
          <w:lang w:val="zh-CN"/>
        </w:rPr>
        <w:t>对</w:t>
      </w:r>
      <w:r>
        <w:rPr>
          <w:rFonts w:hint="eastAsia" w:ascii="仿宋_GB2312" w:hAnsi="仿宋_GB2312" w:eastAsia="仿宋_GB2312" w:cs="仿宋_GB2312"/>
          <w:sz w:val="32"/>
          <w:szCs w:val="32"/>
          <w:u w:val="single"/>
          <w:lang w:val="zh-CN"/>
        </w:rPr>
        <w:t>成都航空有限公司长沙购置物业装修及安装配套设施、设备项目全过程造价咨询服务项目</w:t>
      </w:r>
      <w:r>
        <w:rPr>
          <w:rFonts w:hint="eastAsia" w:ascii="仿宋_GB2312" w:hAnsi="仿宋_GB2312" w:eastAsia="仿宋_GB2312" w:cs="仿宋_GB2312"/>
          <w:sz w:val="32"/>
          <w:szCs w:val="32"/>
          <w:lang w:val="zh-CN"/>
        </w:rPr>
        <w:t>采用比选的采购方式进行，现邀请合格供应商参加此项目的比选。</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一、采购人：成都航空有限公司</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二、项目地址：长沙湘域国际广场A3栋十一层至十三层。</w:t>
      </w:r>
    </w:p>
    <w:p>
      <w:pPr>
        <w:spacing w:line="560" w:lineRule="exact"/>
        <w:ind w:firstLine="590" w:firstLineChars="200"/>
        <w:rPr>
          <w:rFonts w:ascii="仿宋_GB2312" w:hAnsi="仿宋_GB2312" w:eastAsia="仿宋_GB2312" w:cs="仿宋_GB2312"/>
          <w:sz w:val="32"/>
          <w:szCs w:val="32"/>
          <w:lang w:val="zh-CN"/>
        </w:rPr>
      </w:pPr>
      <w:r>
        <w:rPr>
          <w:rFonts w:hint="eastAsia" w:ascii="仿宋_GB2312" w:eastAsia="仿宋_GB2312"/>
          <w:sz w:val="32"/>
          <w:szCs w:val="32"/>
        </w:rPr>
        <w:t>三、项目名称：成都航空有限公司长沙购置物业装修及安装配套设施、设备项目造价咨询服务采购项目</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四、项目内容：</w:t>
      </w:r>
    </w:p>
    <w:p>
      <w:pPr>
        <w:spacing w:line="560" w:lineRule="exact"/>
        <w:ind w:firstLine="566" w:firstLineChars="192"/>
        <w:rPr>
          <w:rFonts w:ascii="宋体" w:hAnsi="宋体" w:cs="宋体"/>
          <w:sz w:val="32"/>
          <w:szCs w:val="32"/>
          <w:lang w:val="zh-CN"/>
        </w:rPr>
      </w:pPr>
      <w:r>
        <w:rPr>
          <w:rFonts w:hint="eastAsia" w:ascii="仿宋_GB2312" w:hAnsi="仿宋_GB2312" w:eastAsia="仿宋_GB2312" w:cs="仿宋_GB2312"/>
          <w:sz w:val="32"/>
          <w:szCs w:val="32"/>
          <w:lang w:val="zh-CN"/>
        </w:rPr>
        <w:t>1.长沙湘域国际广场A3栋十一层至十三层共约5565</w:t>
      </w:r>
      <w:r>
        <w:rPr>
          <w:rFonts w:hint="eastAsia" w:ascii="宋体" w:hAnsi="宋体" w:cs="宋体"/>
          <w:sz w:val="32"/>
          <w:szCs w:val="32"/>
          <w:lang w:val="zh-CN"/>
        </w:rPr>
        <w:t>㎡。</w:t>
      </w:r>
    </w:p>
    <w:p>
      <w:pPr>
        <w:spacing w:line="560" w:lineRule="exact"/>
        <w:ind w:firstLine="566" w:firstLineChars="192"/>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基于长沙运行基地实际需求，划分为77间机组客房、10间倒班宿舍、2间保障人员休息室、1间餐厅（含后厨）、7间办公室及1间洗衣房、1间员工活动室、1间会议室、1间空勤准备区、1间布草间和公共区域（过道、电梯间）等辅助空间。</w:t>
      </w:r>
    </w:p>
    <w:p>
      <w:pPr>
        <w:spacing w:line="560" w:lineRule="exact"/>
        <w:ind w:firstLine="566" w:firstLineChars="192"/>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3.因购置的物业为毛坯房，需进行全面装修、装饰施工以及配套物资采购、安装调试无误后交付长沙运行基地。</w:t>
      </w:r>
    </w:p>
    <w:p>
      <w:pPr>
        <w:spacing w:line="560" w:lineRule="exact"/>
        <w:ind w:firstLine="566" w:firstLineChars="192"/>
        <w:rPr>
          <w:rFonts w:ascii="仿宋_GB2312" w:hAnsi="仿宋_GB2312" w:eastAsia="仿宋_GB2312" w:cs="仿宋_GB2312"/>
          <w:sz w:val="32"/>
          <w:szCs w:val="32"/>
          <w:lang w:val="zh-CN"/>
        </w:rPr>
      </w:pPr>
      <w:r>
        <w:rPr>
          <w:rFonts w:hint="eastAsia" w:ascii="仿宋_GB2312" w:eastAsia="仿宋_GB2312"/>
          <w:sz w:val="32"/>
          <w:szCs w:val="32"/>
        </w:rPr>
        <w:t>五、技术、服务要求</w:t>
      </w:r>
    </w:p>
    <w:p>
      <w:pPr>
        <w:spacing w:line="560" w:lineRule="exact"/>
        <w:ind w:firstLine="566" w:firstLineChars="192"/>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 本项目工程造价咨询服务包括：成都航空有限公司长沙购置物业装修及安装配套设施设备项目工程量清单及控制价编制，施工阶段全过程造价控制和竣工结算审计等项目。</w:t>
      </w:r>
    </w:p>
    <w:p>
      <w:pPr>
        <w:spacing w:line="560" w:lineRule="exact"/>
        <w:ind w:firstLine="566" w:firstLineChars="192"/>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2.工程量清单及控制价编制须明确主要包括不限于：装修装饰材料、工艺、配套设备、设施专业、软装（家具、陈设品、及部品、部件清单表）和其他造价组成项目。</w:t>
      </w:r>
    </w:p>
    <w:p>
      <w:pPr>
        <w:spacing w:line="560" w:lineRule="exact"/>
        <w:ind w:firstLine="566" w:firstLineChars="192"/>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3.所有服务项目必须符合《四川省工程造价咨询服务标准》（川建价师协[2017]11号）、《建设工程造价咨询规范》（GBT51095</w:t>
      </w:r>
      <w:r>
        <w:rPr>
          <w:rFonts w:hint="eastAsia" w:ascii="宋体" w:hAnsi="宋体" w:cs="宋体"/>
          <w:sz w:val="32"/>
          <w:szCs w:val="32"/>
          <w:lang w:val="zh-CN"/>
        </w:rPr>
        <w:t>–</w:t>
      </w:r>
      <w:r>
        <w:rPr>
          <w:rFonts w:hint="eastAsia" w:ascii="仿宋_GB2312" w:hAnsi="仿宋_GB2312" w:eastAsia="仿宋_GB2312" w:cs="仿宋_GB2312"/>
          <w:sz w:val="32"/>
          <w:szCs w:val="32"/>
          <w:lang w:val="zh-CN"/>
        </w:rPr>
        <w:t>2015），及现行行业规程，并对其出具的工程造价服务成果文件的真实性、合法性、完整性负责。</w:t>
      </w:r>
    </w:p>
    <w:p>
      <w:pPr>
        <w:spacing w:line="560" w:lineRule="exact"/>
        <w:ind w:firstLine="566" w:firstLineChars="192"/>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备注：具体按照施工图编制。</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本文件仅适用于</w:t>
      </w:r>
      <w:r>
        <w:rPr>
          <w:rFonts w:hint="eastAsia" w:ascii="仿宋_GB2312" w:hAnsi="仿宋_GB2312" w:eastAsia="仿宋_GB2312" w:cs="仿宋_GB2312"/>
          <w:sz w:val="32"/>
          <w:szCs w:val="32"/>
          <w:lang w:val="zh-CN"/>
        </w:rPr>
        <w:t>造价咨询服务</w:t>
      </w:r>
      <w:r>
        <w:rPr>
          <w:rFonts w:hint="eastAsia" w:ascii="仿宋_GB2312" w:eastAsia="仿宋_GB2312"/>
          <w:sz w:val="32"/>
          <w:szCs w:val="32"/>
        </w:rPr>
        <w:t>。</w:t>
      </w:r>
    </w:p>
    <w:p>
      <w:pPr>
        <w:spacing w:line="560" w:lineRule="exact"/>
        <w:ind w:firstLine="590" w:firstLineChars="200"/>
        <w:rPr>
          <w:rFonts w:ascii="仿宋_GB2312" w:eastAsia="仿宋_GB2312"/>
          <w:color w:val="0D0D0D" w:themeColor="text1" w:themeTint="F2"/>
          <w:sz w:val="32"/>
          <w:szCs w:val="32"/>
          <w14:textFill>
            <w14:solidFill>
              <w14:schemeClr w14:val="tx1">
                <w14:lumMod w14:val="95000"/>
                <w14:lumOff w14:val="5000"/>
              </w14:schemeClr>
            </w14:solidFill>
          </w14:textFill>
        </w:rPr>
      </w:pP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六、联系人：程先生/朱女士  联系方式：</w:t>
      </w:r>
      <w:bookmarkStart w:id="0" w:name="_Toc465755299"/>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65096944/65096946</w:t>
      </w:r>
    </w:p>
    <w:p>
      <w:pPr>
        <w:spacing w:line="560" w:lineRule="exact"/>
        <w:ind w:firstLine="590" w:firstLineChars="200"/>
        <w:rPr>
          <w:rFonts w:ascii="仿宋_GB2312" w:eastAsia="仿宋_GB2312"/>
          <w:color w:val="0D0D0D" w:themeColor="text1" w:themeTint="F2"/>
          <w:sz w:val="32"/>
          <w:szCs w:val="32"/>
          <w14:textFill>
            <w14:solidFill>
              <w14:schemeClr w14:val="tx1">
                <w14:lumMod w14:val="95000"/>
                <w14:lumOff w14:val="5000"/>
              </w14:schemeClr>
            </w14:solidFill>
          </w14:textFill>
        </w:rPr>
      </w:pPr>
    </w:p>
    <w:p>
      <w:pPr>
        <w:spacing w:line="560" w:lineRule="exact"/>
        <w:ind w:firstLine="590" w:firstLineChars="200"/>
        <w:rPr>
          <w:rFonts w:hint="eastAsia" w:ascii="黑体" w:eastAsia="黑体"/>
          <w:color w:val="0D0D0D" w:themeColor="text1" w:themeTint="F2"/>
          <w:sz w:val="32"/>
          <w:szCs w:val="32"/>
          <w14:textFill>
            <w14:solidFill>
              <w14:schemeClr w14:val="tx1">
                <w14:lumMod w14:val="95000"/>
                <w14:lumOff w14:val="5000"/>
              </w14:schemeClr>
            </w14:solidFill>
          </w14:textFill>
        </w:rPr>
      </w:pPr>
      <w:r>
        <w:rPr>
          <w:rFonts w:hint="eastAsia" w:ascii="黑体" w:eastAsia="黑体"/>
          <w:color w:val="0D0D0D" w:themeColor="text1" w:themeTint="F2"/>
          <w:sz w:val="32"/>
          <w:szCs w:val="32"/>
          <w14:textFill>
            <w14:solidFill>
              <w14:schemeClr w14:val="tx1">
                <w14:lumMod w14:val="95000"/>
                <w14:lumOff w14:val="5000"/>
              </w14:schemeClr>
            </w14:solidFill>
          </w14:textFill>
        </w:rPr>
        <w:t>特别说明：如出现因新冠病毒疫情造成本项目实施受阻的情况，采购人有权针对项目实施的各个环节进行调整，具体另行通知。</w:t>
      </w:r>
    </w:p>
    <w:p>
      <w:pPr>
        <w:widowControl/>
        <w:jc w:val="left"/>
        <w:rPr>
          <w:rFonts w:ascii="仿宋_GB2312" w:eastAsia="仿宋_GB2312"/>
          <w:color w:val="FF0000"/>
          <w:sz w:val="32"/>
          <w:szCs w:val="32"/>
        </w:rPr>
      </w:pPr>
      <w:r>
        <w:rPr>
          <w:rFonts w:ascii="仿宋_GB2312" w:eastAsia="仿宋_GB2312"/>
          <w:color w:val="FF0000"/>
          <w:sz w:val="32"/>
          <w:szCs w:val="32"/>
        </w:rPr>
        <w:br w:type="page"/>
      </w:r>
    </w:p>
    <w:p>
      <w:pPr>
        <w:spacing w:line="5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第二章 供应商须知</w:t>
      </w:r>
      <w:bookmarkEnd w:id="0"/>
    </w:p>
    <w:p>
      <w:pPr>
        <w:spacing w:line="560" w:lineRule="exact"/>
        <w:jc w:val="center"/>
        <w:rPr>
          <w:rFonts w:ascii="仿宋_GB2312" w:eastAsia="仿宋_GB2312"/>
          <w:sz w:val="32"/>
          <w:szCs w:val="32"/>
        </w:rPr>
      </w:pPr>
    </w:p>
    <w:p>
      <w:pPr>
        <w:spacing w:line="560" w:lineRule="exact"/>
        <w:ind w:firstLine="590" w:firstLineChars="200"/>
        <w:rPr>
          <w:rFonts w:ascii="仿宋_GB2312" w:eastAsia="仿宋_GB2312"/>
          <w:sz w:val="32"/>
          <w:szCs w:val="32"/>
        </w:rPr>
      </w:pPr>
      <w:r>
        <w:rPr>
          <w:rFonts w:hint="eastAsia" w:ascii="仿宋_GB2312" w:eastAsia="仿宋_GB2312"/>
          <w:sz w:val="32"/>
          <w:szCs w:val="32"/>
        </w:rPr>
        <w:t>一、供应商资格条件：</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1.注册资本人民币100万元以上。</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2.具有工商行政管理部门登记注册的、符合建设部建市[2004]200号文规定、能够从事建筑工程造价咨询的独立企业法人，企业法人营业执照必须具有“造价咨询”经营范围。</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3. 具有工程造价咨询甲级资质以上。</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 xml:space="preserve">二、响应文件由商务文件、报价组成： </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（一）商务文件：</w:t>
      </w:r>
    </w:p>
    <w:p>
      <w:pPr>
        <w:spacing w:line="560" w:lineRule="exact"/>
        <w:ind w:firstLine="59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 资格的声明（见附件1）。</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2.付款方式。</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3.服务期限。</w:t>
      </w:r>
    </w:p>
    <w:p>
      <w:pPr>
        <w:spacing w:line="560" w:lineRule="exact"/>
        <w:ind w:firstLine="590" w:firstLineChars="200"/>
        <w:rPr>
          <w:rFonts w:hint="eastAsia" w:ascii="仿宋_GB2312" w:eastAsia="仿宋_GB2312"/>
          <w:sz w:val="32"/>
          <w:szCs w:val="32"/>
        </w:rPr>
      </w:pPr>
      <w:r>
        <w:rPr>
          <w:rFonts w:hint="eastAsia" w:ascii="仿宋_GB2312" w:eastAsia="仿宋_GB2312"/>
          <w:sz w:val="32"/>
          <w:szCs w:val="32"/>
        </w:rPr>
        <w:t>4.营业执照、税务登记证、组织机构代码证（正、副本复印件，加盖单位公章）。</w:t>
      </w:r>
    </w:p>
    <w:p>
      <w:pPr>
        <w:spacing w:line="560" w:lineRule="exact"/>
        <w:ind w:firstLine="590" w:firstLineChars="200"/>
        <w:rPr>
          <w:rFonts w:hint="eastAsia" w:ascii="仿宋_GB2312" w:eastAsia="仿宋_GB2312"/>
          <w:b/>
          <w:bCs/>
          <w:sz w:val="32"/>
          <w:szCs w:val="32"/>
          <w:lang w:eastAsia="zh-CN"/>
        </w:rPr>
      </w:pPr>
      <w:r>
        <w:rPr>
          <w:rFonts w:hint="eastAsia" w:ascii="仿宋_GB2312" w:eastAsia="仿宋_GB2312"/>
          <w:b/>
          <w:bCs/>
          <w:sz w:val="32"/>
          <w:szCs w:val="32"/>
        </w:rPr>
        <w:t>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w:t>
      </w:r>
      <w:r>
        <w:rPr>
          <w:rFonts w:hint="eastAsia" w:ascii="仿宋_GB2312" w:eastAsia="仿宋_GB2312"/>
          <w:b/>
          <w:bCs/>
          <w:sz w:val="32"/>
          <w:szCs w:val="32"/>
          <w:lang w:eastAsia="zh-CN"/>
        </w:rPr>
        <w:t>。</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5.法定代表人授权书（见附件2）。</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6.法人及授权委托代理人的身份证复印件（加盖单位公章）。</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（二）报价（报价函格式详见附件3）：</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1.报价函</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2.其他需要说明的报价。</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（三）报价要求</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1.所有报价一律以人民币报价</w:t>
      </w:r>
      <w:r>
        <w:rPr>
          <w:rFonts w:hint="eastAsia" w:ascii="仿宋_GB2312" w:eastAsia="仿宋_GB2312"/>
          <w:sz w:val="32"/>
          <w:szCs w:val="32"/>
          <w:lang w:val="en-US" w:eastAsia="zh-CN"/>
        </w:rPr>
        <w:t>并标明税率</w:t>
      </w:r>
      <w:bookmarkStart w:id="2" w:name="_GoBack"/>
      <w:bookmarkEnd w:id="2"/>
      <w:r>
        <w:rPr>
          <w:rFonts w:hint="eastAsia" w:ascii="仿宋_GB2312" w:eastAsia="仿宋_GB2312"/>
          <w:sz w:val="32"/>
          <w:szCs w:val="32"/>
        </w:rPr>
        <w:t>。</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2.报价应是本谈判文件所确定的全部工作内容的含增值税专用税价。</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三、响应文件的编制要求：</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响应文件和资料加盖公章和骑缝章，证明材料加盖公章。</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四、踏勘现场</w:t>
      </w:r>
    </w:p>
    <w:p>
      <w:pPr>
        <w:widowControl/>
        <w:ind w:firstLine="566" w:firstLineChars="192"/>
        <w:jc w:val="left"/>
        <w:rPr>
          <w:rFonts w:ascii="仿宋_GB2312" w:eastAsia="仿宋_GB2312"/>
          <w:sz w:val="32"/>
          <w:szCs w:val="32"/>
        </w:rPr>
      </w:pPr>
      <w:r>
        <w:rPr>
          <w:rFonts w:hint="eastAsia" w:ascii="仿宋_GB2312" w:eastAsia="仿宋_GB2312"/>
          <w:sz w:val="32"/>
          <w:szCs w:val="32"/>
        </w:rPr>
        <w:t>不组织现场踏勘</w:t>
      </w:r>
    </w:p>
    <w:p>
      <w:pPr>
        <w:widowControl/>
        <w:ind w:firstLine="566" w:firstLineChars="192"/>
        <w:jc w:val="left"/>
        <w:rPr>
          <w:rFonts w:ascii="仿宋_GB2312" w:eastAsia="仿宋_GB2312"/>
          <w:sz w:val="32"/>
          <w:szCs w:val="32"/>
        </w:rPr>
      </w:pPr>
      <w:r>
        <w:rPr>
          <w:rFonts w:hint="eastAsia" w:ascii="仿宋_GB2312" w:eastAsia="仿宋_GB2312"/>
          <w:sz w:val="32"/>
          <w:szCs w:val="32"/>
        </w:rPr>
        <w:t>五、其他要求</w:t>
      </w:r>
    </w:p>
    <w:p>
      <w:pPr>
        <w:widowControl/>
        <w:ind w:firstLine="566" w:firstLineChars="192"/>
        <w:jc w:val="left"/>
        <w:rPr>
          <w:rFonts w:ascii="仿宋_GB2312" w:eastAsia="仿宋_GB2312"/>
          <w:sz w:val="32"/>
          <w:szCs w:val="32"/>
        </w:rPr>
      </w:pPr>
      <w:r>
        <w:rPr>
          <w:rFonts w:hint="eastAsia" w:ascii="仿宋_GB2312" w:eastAsia="仿宋_GB2312"/>
          <w:sz w:val="32"/>
          <w:szCs w:val="32"/>
        </w:rPr>
        <w:t>1.本项目不允许联合体参加。</w:t>
      </w:r>
    </w:p>
    <w:p>
      <w:pPr>
        <w:widowControl/>
        <w:ind w:firstLine="566" w:firstLineChars="192"/>
        <w:jc w:val="left"/>
        <w:rPr>
          <w:rFonts w:ascii="仿宋_GB2312" w:eastAsia="仿宋_GB2312"/>
          <w:sz w:val="32"/>
          <w:szCs w:val="32"/>
        </w:rPr>
      </w:pPr>
      <w:r>
        <w:rPr>
          <w:rFonts w:hint="eastAsia" w:ascii="仿宋_GB2312" w:eastAsia="仿宋_GB2312"/>
          <w:sz w:val="32"/>
          <w:szCs w:val="32"/>
        </w:rPr>
        <w:t>2.合同分包（实质性要求）</w:t>
      </w:r>
    </w:p>
    <w:p>
      <w:pPr>
        <w:widowControl/>
        <w:ind w:firstLine="566" w:firstLineChars="192"/>
        <w:jc w:val="left"/>
        <w:rPr>
          <w:rFonts w:ascii="仿宋_GB2312" w:eastAsia="仿宋_GB2312"/>
          <w:sz w:val="32"/>
          <w:szCs w:val="32"/>
        </w:rPr>
      </w:pPr>
      <w:r>
        <w:rPr>
          <w:rFonts w:hint="eastAsia" w:ascii="仿宋_GB2312" w:eastAsia="仿宋_GB2312"/>
          <w:sz w:val="32"/>
          <w:szCs w:val="32"/>
        </w:rPr>
        <w:t>本项目不允许分包。</w:t>
      </w:r>
    </w:p>
    <w:p>
      <w:pPr>
        <w:widowControl/>
        <w:ind w:firstLine="566" w:firstLineChars="192"/>
        <w:jc w:val="left"/>
        <w:rPr>
          <w:rFonts w:ascii="仿宋_GB2312" w:eastAsia="仿宋_GB2312"/>
          <w:sz w:val="32"/>
          <w:szCs w:val="32"/>
        </w:rPr>
      </w:pPr>
      <w:r>
        <w:rPr>
          <w:rFonts w:hint="eastAsia" w:ascii="仿宋_GB2312" w:eastAsia="仿宋_GB2312"/>
          <w:sz w:val="32"/>
          <w:szCs w:val="32"/>
        </w:rPr>
        <w:t>3.合同转包（实质性要求）</w:t>
      </w:r>
    </w:p>
    <w:p>
      <w:pPr>
        <w:widowControl/>
        <w:ind w:firstLine="566" w:firstLineChars="192"/>
        <w:jc w:val="left"/>
        <w:rPr>
          <w:rFonts w:ascii="仿宋_GB2312" w:eastAsia="仿宋_GB2312"/>
          <w:sz w:val="32"/>
          <w:szCs w:val="32"/>
        </w:rPr>
      </w:pPr>
      <w:r>
        <w:rPr>
          <w:rFonts w:hint="eastAsia" w:ascii="仿宋_GB2312" w:eastAsia="仿宋_GB2312"/>
          <w:sz w:val="32"/>
          <w:szCs w:val="32"/>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widowControl/>
        <w:ind w:firstLine="566" w:firstLineChars="192"/>
        <w:jc w:val="left"/>
        <w:rPr>
          <w:rFonts w:ascii="仿宋_GB2312" w:eastAsia="仿宋_GB2312"/>
          <w:sz w:val="32"/>
          <w:szCs w:val="32"/>
        </w:rPr>
      </w:pPr>
      <w:r>
        <w:rPr>
          <w:rFonts w:hint="eastAsia" w:ascii="仿宋_GB2312" w:eastAsia="仿宋_GB2312"/>
          <w:sz w:val="32"/>
          <w:szCs w:val="32"/>
        </w:rPr>
        <w:t>成交供应商转包的，视同拒绝履行采购合同义务，将依法追究法律责任。</w:t>
      </w:r>
    </w:p>
    <w:p>
      <w:pPr>
        <w:widowControl/>
        <w:jc w:val="left"/>
        <w:rPr>
          <w:rFonts w:ascii="仿宋_GB2312" w:eastAsia="仿宋_GB2312"/>
          <w:sz w:val="32"/>
          <w:szCs w:val="32"/>
        </w:rPr>
      </w:pPr>
      <w:r>
        <w:rPr>
          <w:rFonts w:ascii="仿宋_GB2312" w:eastAsia="仿宋_GB2312"/>
          <w:sz w:val="32"/>
          <w:szCs w:val="32"/>
        </w:rPr>
        <w:br w:type="page"/>
      </w:r>
    </w:p>
    <w:p>
      <w:pPr>
        <w:spacing w:line="560" w:lineRule="exact"/>
        <w:jc w:val="center"/>
        <w:rPr>
          <w:rFonts w:ascii="仿宋_GB2312" w:hAnsi="仿宋_GB2312" w:eastAsia="仿宋_GB2312" w:cs="仿宋_GB2312"/>
          <w:b/>
          <w:sz w:val="32"/>
          <w:szCs w:val="32"/>
        </w:rPr>
      </w:pPr>
      <w:bookmarkStart w:id="1" w:name="_Toc465755300"/>
      <w:r>
        <w:rPr>
          <w:rFonts w:hint="eastAsia" w:ascii="仿宋_GB2312" w:hAnsi="仿宋_GB2312" w:eastAsia="仿宋_GB2312" w:cs="仿宋_GB2312"/>
          <w:b/>
          <w:sz w:val="32"/>
          <w:szCs w:val="32"/>
        </w:rPr>
        <w:t xml:space="preserve">第三章 </w:t>
      </w:r>
      <w:bookmarkEnd w:id="1"/>
      <w:r>
        <w:rPr>
          <w:rFonts w:hint="eastAsia" w:ascii="仿宋_GB2312" w:hAnsi="仿宋_GB2312" w:eastAsia="仿宋_GB2312" w:cs="仿宋_GB2312"/>
          <w:b/>
          <w:sz w:val="32"/>
          <w:szCs w:val="32"/>
        </w:rPr>
        <w:t>比选</w:t>
      </w:r>
    </w:p>
    <w:p>
      <w:pPr>
        <w:spacing w:line="560" w:lineRule="exact"/>
        <w:ind w:firstLine="590" w:firstLineChars="200"/>
        <w:rPr>
          <w:rFonts w:ascii="仿宋_GB2312" w:eastAsia="仿宋_GB2312"/>
          <w:sz w:val="32"/>
          <w:szCs w:val="32"/>
        </w:rPr>
      </w:pPr>
      <w:r>
        <w:rPr>
          <w:rFonts w:hint="eastAsia" w:ascii="仿宋_GB2312" w:eastAsia="仿宋_GB2312"/>
          <w:sz w:val="32"/>
          <w:szCs w:val="32"/>
        </w:rPr>
        <w:t>一、提交比选文件截止时间、地点及要求：</w:t>
      </w:r>
    </w:p>
    <w:p>
      <w:pPr>
        <w:spacing w:line="560" w:lineRule="exact"/>
        <w:ind w:firstLine="590" w:firstLineChars="200"/>
        <w:rPr>
          <w:rFonts w:ascii="仿宋_GB2312" w:eastAsia="仿宋_GB2312"/>
          <w:sz w:val="32"/>
          <w:szCs w:val="32"/>
        </w:rPr>
      </w:pPr>
      <w:r>
        <w:rPr>
          <w:rFonts w:hint="eastAsia" w:ascii="仿宋_GB2312" w:eastAsia="仿宋_GB2312"/>
          <w:sz w:val="32"/>
          <w:szCs w:val="32"/>
          <w:lang w:val="en-US" w:eastAsia="zh-CN"/>
        </w:rPr>
        <w:t>时间：</w:t>
      </w:r>
      <w:r>
        <w:rPr>
          <w:rFonts w:hint="eastAsia" w:ascii="仿宋_GB2312" w:eastAsia="仿宋_GB2312"/>
          <w:sz w:val="32"/>
          <w:szCs w:val="32"/>
        </w:rPr>
        <w:t>比选文件（商务文件、报价）于2021年1月19日下午14:00点参加比选的各法定代表人或委托代理人（法定代表人凭身份证、委托代理人凭法人授权委托书原件和身份证）参加比选。</w:t>
      </w:r>
    </w:p>
    <w:p>
      <w:pPr>
        <w:spacing w:line="560" w:lineRule="exact"/>
        <w:ind w:firstLine="590" w:firstLineChars="200"/>
        <w:rPr>
          <w:rFonts w:hint="eastAsia" w:ascii="仿宋_GB2312" w:eastAsia="仿宋_GB2312"/>
          <w:sz w:val="32"/>
          <w:szCs w:val="32"/>
        </w:rPr>
      </w:pPr>
      <w:r>
        <w:rPr>
          <w:rFonts w:hint="eastAsia" w:ascii="仿宋_GB2312" w:eastAsia="仿宋_GB2312"/>
          <w:sz w:val="32"/>
          <w:szCs w:val="32"/>
          <w:lang w:val="en-US" w:eastAsia="zh-CN"/>
        </w:rPr>
        <w:t>地点</w:t>
      </w:r>
      <w:r>
        <w:rPr>
          <w:rFonts w:hint="eastAsia" w:ascii="仿宋_GB2312" w:eastAsia="仿宋_GB2312"/>
          <w:sz w:val="32"/>
          <w:szCs w:val="32"/>
        </w:rPr>
        <w:t>：成都市双流区东升镇广牧路1号大飞机示范产业园，成都航空有限公司A301会议室</w:t>
      </w:r>
    </w:p>
    <w:p>
      <w:pPr>
        <w:spacing w:line="560" w:lineRule="exact"/>
        <w:ind w:firstLine="590" w:firstLineChars="200"/>
        <w:rPr>
          <w:rFonts w:hint="eastAsia" w:ascii="仿宋_GB2312" w:eastAsia="仿宋_GB2312"/>
          <w:sz w:val="32"/>
          <w:szCs w:val="32"/>
        </w:rPr>
      </w:pPr>
      <w:r>
        <w:rPr>
          <w:rFonts w:hint="eastAsia" w:ascii="仿宋_GB2312" w:eastAsia="仿宋_GB2312"/>
          <w:sz w:val="32"/>
          <w:szCs w:val="32"/>
        </w:rPr>
        <w:t>要求：由参加比选的各法定代表人或委托代理人（持法定代表人凭身份证、委托代理人凭法人授权委托书原件和身份证）参加比选，并现场提交比选文件（商务文件、报价函）。</w:t>
      </w:r>
    </w:p>
    <w:p>
      <w:pPr>
        <w:autoSpaceDE w:val="0"/>
        <w:autoSpaceDN w:val="0"/>
        <w:adjustRightInd w:val="0"/>
        <w:spacing w:line="560" w:lineRule="exact"/>
        <w:ind w:firstLine="59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二、比选程序：</w:t>
      </w:r>
    </w:p>
    <w:p>
      <w:pPr>
        <w:autoSpaceDE w:val="0"/>
        <w:autoSpaceDN w:val="0"/>
        <w:adjustRightInd w:val="0"/>
        <w:spacing w:line="560" w:lineRule="exact"/>
        <w:ind w:firstLine="59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1.比选小组审查供应商的商务文件，与单一供应商分别进行比选，所有参加比选的供应商应提交最后报价（最后报价是供应商比选文件的有效组成部分）。</w:t>
      </w:r>
    </w:p>
    <w:p>
      <w:pPr>
        <w:autoSpaceDE w:val="0"/>
        <w:autoSpaceDN w:val="0"/>
        <w:adjustRightInd w:val="0"/>
        <w:spacing w:line="560" w:lineRule="exact"/>
        <w:ind w:firstLine="59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 本项目最高限价为人民币32万元 （</w:t>
      </w:r>
      <w:r>
        <w:rPr>
          <w:rFonts w:hint="eastAsia" w:ascii="仿宋_GB2312" w:hAnsi="仿宋_GB2312" w:eastAsia="仿宋_GB2312" w:cs="仿宋_GB2312"/>
          <w:sz w:val="32"/>
          <w:szCs w:val="32"/>
          <w:lang w:val="en-US" w:eastAsia="zh-CN"/>
        </w:rPr>
        <w:t>含税，</w:t>
      </w:r>
      <w:r>
        <w:rPr>
          <w:rFonts w:hint="eastAsia" w:ascii="仿宋_GB2312" w:hAnsi="仿宋_GB2312" w:eastAsia="仿宋_GB2312" w:cs="仿宋_GB2312"/>
          <w:sz w:val="32"/>
          <w:szCs w:val="32"/>
        </w:rPr>
        <w:t>按川价发〔2008〕141号文件《四川省工程造价咨询收费服务标准》、规定的相关收费标准及结合市场询价），报价超过最高限价的，响应文件将被拒绝。</w:t>
      </w:r>
    </w:p>
    <w:p>
      <w:pPr>
        <w:autoSpaceDE w:val="0"/>
        <w:autoSpaceDN w:val="0"/>
        <w:adjustRightInd w:val="0"/>
        <w:spacing w:line="560" w:lineRule="exact"/>
        <w:ind w:firstLine="59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3.采用综合评选法</w:t>
      </w:r>
      <w:r>
        <w:rPr>
          <w:rFonts w:hint="eastAsia" w:ascii="仿宋_GB2312" w:hAnsi="仿宋_GB2312" w:eastAsia="仿宋_GB2312" w:cs="仿宋_GB2312"/>
          <w:sz w:val="32"/>
          <w:szCs w:val="32"/>
          <w:lang w:val="zh-CN"/>
        </w:rPr>
        <w:t>，推荐为成交供应商。</w:t>
      </w:r>
    </w:p>
    <w:p>
      <w:pPr>
        <w:spacing w:line="560" w:lineRule="exact"/>
        <w:jc w:val="center"/>
        <w:rPr>
          <w:rFonts w:ascii="仿宋_GB2312" w:hAnsi="仿宋_GB2312" w:eastAsia="仿宋_GB2312" w:cs="仿宋_GB2312"/>
          <w:sz w:val="32"/>
          <w:szCs w:val="32"/>
        </w:rPr>
      </w:pPr>
    </w:p>
    <w:p>
      <w:pPr>
        <w:widowControl/>
        <w:jc w:val="left"/>
        <w:rPr>
          <w:rFonts w:ascii="仿宋_GB2312" w:hAnsi="仿宋_GB2312" w:eastAsia="仿宋_GB2312" w:cs="仿宋_GB2312"/>
          <w:b/>
          <w:sz w:val="32"/>
          <w:szCs w:val="32"/>
        </w:rPr>
      </w:pPr>
      <w:r>
        <w:rPr>
          <w:rFonts w:ascii="仿宋_GB2312" w:hAnsi="仿宋_GB2312" w:eastAsia="仿宋_GB2312" w:cs="仿宋_GB2312"/>
          <w:b/>
          <w:sz w:val="32"/>
          <w:szCs w:val="32"/>
        </w:rPr>
        <w:br w:type="page"/>
      </w:r>
    </w:p>
    <w:p>
      <w:pPr>
        <w:spacing w:line="56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第四章</w:t>
      </w:r>
      <w:r>
        <w:rPr>
          <w:rFonts w:ascii="仿宋_GB2312" w:hAnsi="仿宋_GB2312" w:eastAsia="仿宋_GB2312" w:cs="仿宋_GB2312"/>
          <w:b/>
          <w:sz w:val="32"/>
          <w:szCs w:val="32"/>
        </w:rPr>
        <w:t xml:space="preserve"> 合同</w:t>
      </w:r>
      <w:r>
        <w:rPr>
          <w:rFonts w:hint="eastAsia" w:ascii="仿宋_GB2312" w:hAnsi="仿宋_GB2312" w:eastAsia="仿宋_GB2312" w:cs="仿宋_GB2312"/>
          <w:b/>
          <w:sz w:val="32"/>
          <w:szCs w:val="32"/>
        </w:rPr>
        <w:t>框架性</w:t>
      </w:r>
      <w:r>
        <w:rPr>
          <w:rFonts w:ascii="仿宋_GB2312" w:hAnsi="仿宋_GB2312" w:eastAsia="仿宋_GB2312" w:cs="仿宋_GB2312"/>
          <w:b/>
          <w:sz w:val="32"/>
          <w:szCs w:val="32"/>
        </w:rPr>
        <w:t>条款</w:t>
      </w:r>
    </w:p>
    <w:p>
      <w:pPr>
        <w:autoSpaceDE w:val="0"/>
        <w:autoSpaceDN w:val="0"/>
        <w:adjustRightInd w:val="0"/>
        <w:spacing w:line="560" w:lineRule="exact"/>
        <w:ind w:firstLine="59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  建设工程造价咨询业务范围：成都航空有限公司长沙购置物业装修项目前期工程量清单、控制价编制，施工阶段全过程造价控制和竣工结算审核。</w:t>
      </w:r>
    </w:p>
    <w:p>
      <w:pPr>
        <w:autoSpaceDE w:val="0"/>
        <w:autoSpaceDN w:val="0"/>
        <w:adjustRightInd w:val="0"/>
        <w:spacing w:line="560" w:lineRule="exact"/>
        <w:ind w:firstLine="59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 按施工图编制。</w:t>
      </w:r>
    </w:p>
    <w:p>
      <w:pPr>
        <w:autoSpaceDE w:val="0"/>
        <w:autoSpaceDN w:val="0"/>
        <w:adjustRightInd w:val="0"/>
        <w:spacing w:line="560" w:lineRule="exact"/>
        <w:ind w:firstLine="59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3.周期： </w:t>
      </w:r>
    </w:p>
    <w:p>
      <w:pPr>
        <w:autoSpaceDE w:val="0"/>
        <w:autoSpaceDN w:val="0"/>
        <w:adjustRightInd w:val="0"/>
        <w:spacing w:line="560" w:lineRule="exact"/>
        <w:ind w:firstLine="590" w:firstLineChars="200"/>
        <w:jc w:val="left"/>
        <w:rPr>
          <w:rFonts w:ascii="仿宋_GB2312" w:hAnsi="仿宋" w:eastAsia="仿宋_GB2312"/>
          <w:sz w:val="32"/>
          <w:szCs w:val="32"/>
        </w:rPr>
      </w:pPr>
      <w:r>
        <w:rPr>
          <w:rFonts w:hint="eastAsia" w:ascii="仿宋_GB2312" w:hAnsi="仿宋_GB2312" w:eastAsia="仿宋_GB2312" w:cs="仿宋_GB2312"/>
          <w:sz w:val="32"/>
          <w:szCs w:val="32"/>
          <w:lang w:val="zh-CN"/>
        </w:rPr>
        <w:t>（1）工程量清单、控制价编制，响应人</w:t>
      </w:r>
      <w:r>
        <w:rPr>
          <w:rFonts w:hint="eastAsia" w:ascii="仿宋_GB2312" w:hAnsi="仿宋" w:eastAsia="仿宋_GB2312"/>
          <w:sz w:val="32"/>
          <w:szCs w:val="32"/>
        </w:rPr>
        <w:t>合同签订后10天内向采购人提交</w:t>
      </w:r>
      <w:r>
        <w:rPr>
          <w:rFonts w:hint="eastAsia" w:ascii="仿宋_GB2312" w:hAnsi="仿宋_GB2312" w:eastAsia="仿宋_GB2312" w:cs="仿宋_GB2312"/>
          <w:sz w:val="32"/>
          <w:szCs w:val="32"/>
          <w:lang w:val="zh-CN"/>
        </w:rPr>
        <w:t>工程量清单、控制价编制</w:t>
      </w:r>
      <w:r>
        <w:rPr>
          <w:rFonts w:hint="eastAsia" w:ascii="仿宋_GB2312" w:hAnsi="仿宋" w:eastAsia="仿宋_GB2312"/>
          <w:sz w:val="32"/>
          <w:szCs w:val="32"/>
        </w:rPr>
        <w:t>成果</w:t>
      </w:r>
    </w:p>
    <w:p>
      <w:pPr>
        <w:autoSpaceDE w:val="0"/>
        <w:autoSpaceDN w:val="0"/>
        <w:adjustRightInd w:val="0"/>
        <w:spacing w:line="560" w:lineRule="exact"/>
        <w:ind w:firstLine="590" w:firstLineChars="200"/>
        <w:jc w:val="left"/>
        <w:rPr>
          <w:rFonts w:ascii="仿宋_GB2312" w:hAnsi="仿宋" w:eastAsia="仿宋_GB2312"/>
          <w:sz w:val="32"/>
          <w:szCs w:val="32"/>
        </w:rPr>
      </w:pPr>
      <w:r>
        <w:rPr>
          <w:rFonts w:hint="eastAsia" w:ascii="仿宋_GB2312" w:hAnsi="仿宋" w:eastAsia="仿宋_GB2312"/>
          <w:sz w:val="32"/>
          <w:szCs w:val="32"/>
        </w:rPr>
        <w:t>（2）施工期阶段全工程造价控制，响应人在整个施工项目中配合</w:t>
      </w:r>
    </w:p>
    <w:p>
      <w:pPr>
        <w:autoSpaceDE w:val="0"/>
        <w:autoSpaceDN w:val="0"/>
        <w:adjustRightInd w:val="0"/>
        <w:spacing w:line="560" w:lineRule="exact"/>
        <w:ind w:firstLine="590" w:firstLineChars="200"/>
        <w:jc w:val="left"/>
        <w:rPr>
          <w:rFonts w:ascii="仿宋_GB2312" w:hAnsi="仿宋" w:eastAsia="仿宋_GB2312"/>
          <w:sz w:val="32"/>
          <w:szCs w:val="32"/>
        </w:rPr>
      </w:pPr>
      <w:r>
        <w:rPr>
          <w:rFonts w:hint="eastAsia" w:ascii="仿宋_GB2312" w:hAnsi="仿宋" w:eastAsia="仿宋_GB2312"/>
          <w:sz w:val="32"/>
          <w:szCs w:val="32"/>
        </w:rPr>
        <w:t>（3）在施工单位提交竣工结算审核资料后10天内完成整个项目竣工结算审核。</w:t>
      </w:r>
    </w:p>
    <w:p>
      <w:pPr>
        <w:autoSpaceDE w:val="0"/>
        <w:autoSpaceDN w:val="0"/>
        <w:adjustRightInd w:val="0"/>
        <w:spacing w:line="560" w:lineRule="exact"/>
        <w:ind w:firstLine="566" w:firstLineChars="192"/>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4.签订合同3日内采购人应提供所需建设工程造价咨询材料。</w:t>
      </w:r>
    </w:p>
    <w:p>
      <w:pPr>
        <w:autoSpaceDE w:val="0"/>
        <w:autoSpaceDN w:val="0"/>
        <w:adjustRightInd w:val="0"/>
        <w:spacing w:line="560" w:lineRule="exact"/>
        <w:ind w:firstLine="510" w:firstLineChars="200"/>
        <w:jc w:val="left"/>
        <w:rPr>
          <w:rFonts w:ascii="仿宋_GB2312" w:hAnsi="仿宋_GB2312" w:eastAsia="仿宋_GB2312" w:cs="仿宋_GB2312"/>
          <w:sz w:val="32"/>
          <w:szCs w:val="32"/>
          <w:lang w:val="zh-CN"/>
        </w:rPr>
      </w:pPr>
      <w:r>
        <w:rPr>
          <w:rFonts w:hint="eastAsia" w:ascii="宋体" w:hAnsi="宋体"/>
          <w:sz w:val="28"/>
          <w:szCs w:val="28"/>
        </w:rPr>
        <w:t>5.</w:t>
      </w:r>
      <w:r>
        <w:rPr>
          <w:rFonts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lang w:val="zh-CN"/>
        </w:rPr>
        <w:t>付款方式：本项目合同签订后7个工作日内，供应商开具总额30%造价咨询费（含税）增值税专用发票，采购人收到发票并审核无误后， 45个工作日内支付。</w:t>
      </w:r>
    </w:p>
    <w:p>
      <w:pPr>
        <w:autoSpaceDE w:val="0"/>
        <w:autoSpaceDN w:val="0"/>
        <w:adjustRightInd w:val="0"/>
        <w:spacing w:line="560" w:lineRule="exact"/>
        <w:ind w:firstLine="59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项目终验完成后7个工作日内，供应商开具总额剩余70%造价咨询费（含税）增值税专用发票，采购人收到发票并审核无误后，45个工作日内支付。</w:t>
      </w:r>
    </w:p>
    <w:p>
      <w:pPr>
        <w:autoSpaceDE w:val="0"/>
        <w:autoSpaceDN w:val="0"/>
        <w:adjustRightInd w:val="0"/>
        <w:spacing w:line="560" w:lineRule="exact"/>
        <w:ind w:firstLine="59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6. 双方若一方要求变更或解除合同时，则应当在14日前通知对方。</w:t>
      </w:r>
    </w:p>
    <w:p>
      <w:pPr>
        <w:autoSpaceDE w:val="0"/>
        <w:autoSpaceDN w:val="0"/>
        <w:adjustRightInd w:val="0"/>
        <w:spacing w:line="560" w:lineRule="exact"/>
        <w:ind w:firstLine="59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7. 变更或解除合同的通知或协议应当采取书面形式，新的协议未达成之前，原合同仍然有效。</w:t>
      </w:r>
    </w:p>
    <w:p>
      <w:pPr>
        <w:autoSpaceDE w:val="0"/>
        <w:autoSpaceDN w:val="0"/>
        <w:adjustRightInd w:val="0"/>
        <w:spacing w:line="560" w:lineRule="exact"/>
        <w:ind w:firstLine="590" w:firstLineChars="200"/>
        <w:jc w:val="left"/>
        <w:rPr>
          <w:rFonts w:ascii="仿宋_GB2312" w:hAnsi="仿宋_GB2312" w:eastAsia="仿宋_GB2312" w:cs="仿宋_GB2312"/>
          <w:sz w:val="32"/>
          <w:szCs w:val="32"/>
          <w:lang w:val="zh-CN"/>
        </w:rPr>
      </w:pPr>
    </w:p>
    <w:p>
      <w:pPr>
        <w:autoSpaceDE w:val="0"/>
        <w:autoSpaceDN w:val="0"/>
        <w:adjustRightInd w:val="0"/>
        <w:spacing w:line="560" w:lineRule="exact"/>
        <w:rPr>
          <w:rFonts w:ascii="仿宋_GB2312" w:hAnsi="仿宋_GB2312" w:eastAsia="仿宋_GB2312" w:cs="仿宋_GB2312"/>
          <w:sz w:val="32"/>
          <w:szCs w:val="32"/>
          <w:lang w:val="zh-CN"/>
        </w:rPr>
        <w:sectPr>
          <w:footerReference r:id="rId4" w:type="first"/>
          <w:footerReference r:id="rId3" w:type="default"/>
          <w:pgSz w:w="11907" w:h="16840"/>
          <w:pgMar w:top="1588" w:right="1588" w:bottom="1588" w:left="1588" w:header="851" w:footer="1134" w:gutter="284"/>
          <w:pgNumType w:fmt="numberInDash" w:start="1"/>
          <w:cols w:space="425" w:num="1"/>
          <w:docGrid w:type="linesAndChars" w:linePitch="574" w:charSpace="-5317"/>
        </w:sectPr>
      </w:pPr>
    </w:p>
    <w:p>
      <w:pPr>
        <w:autoSpaceDE w:val="0"/>
        <w:autoSpaceDN w:val="0"/>
        <w:adjustRightInd w:val="0"/>
        <w:spacing w:line="560" w:lineRule="exact"/>
        <w:jc w:val="left"/>
        <w:rPr>
          <w:rFonts w:ascii="黑体" w:hAnsi="仿宋_GB2312" w:eastAsia="黑体" w:cs="仿宋_GB2312"/>
          <w:sz w:val="32"/>
          <w:szCs w:val="32"/>
          <w:lang w:val="zh-CN"/>
        </w:rPr>
      </w:pPr>
      <w:r>
        <w:rPr>
          <w:rFonts w:hint="eastAsia" w:ascii="黑体" w:hAnsi="仿宋_GB2312" w:eastAsia="黑体" w:cs="仿宋_GB2312"/>
          <w:sz w:val="32"/>
          <w:szCs w:val="32"/>
          <w:lang w:val="zh-CN"/>
        </w:rPr>
        <w:t>附件1</w:t>
      </w:r>
    </w:p>
    <w:p>
      <w:pPr>
        <w:autoSpaceDE w:val="0"/>
        <w:autoSpaceDN w:val="0"/>
        <w:adjustRightInd w:val="0"/>
        <w:spacing w:line="560" w:lineRule="exact"/>
        <w:jc w:val="center"/>
        <w:rPr>
          <w:rFonts w:ascii="方正小标宋_GBK" w:hAnsi="仿宋_GB2312" w:eastAsia="方正小标宋_GBK" w:cs="仿宋_GB2312"/>
          <w:sz w:val="32"/>
          <w:szCs w:val="32"/>
          <w:lang w:val="zh-CN"/>
        </w:rPr>
      </w:pPr>
      <w:r>
        <w:rPr>
          <w:rFonts w:hint="eastAsia" w:ascii="方正小标宋_GBK" w:hAnsi="仿宋_GB2312" w:eastAsia="方正小标宋_GBK" w:cs="仿宋_GB2312"/>
          <w:sz w:val="32"/>
          <w:szCs w:val="32"/>
          <w:lang w:val="zh-CN"/>
        </w:rPr>
        <w:t>响应人关于资格的声明</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致：</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一、关于贵方</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lang w:val="zh-CN"/>
        </w:rPr>
        <w:t>日</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lang w:val="zh-CN"/>
        </w:rPr>
        <w:t>（项目名称）谈判邀请，</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lang w:val="zh-CN"/>
        </w:rPr>
        <w:t>响应人名称）愿意参加响应，并确认资格文件中的说明以及响应文件中所有提交的文件和材料是真实的、合法的、准确的。</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二、我方在此声明：我方具备并满足下列各项条款的规定。本声明如有虚假或不实之处。</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1.具有独立承担民事责任的能力。</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2.具有良好的商业信誉和健全的财务会计制度。</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3.具有履行合同所必须的设备和专业技术能力。</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4.具有依法缴纳税收和社会保障资金的良好记录。</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5.参加本次采购活动前三年内，在经营活动中没有重大违法违规记录。</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6.法律、行政法规规定的其他条件。</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响应人（全称并加盖公章）：</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法定代表人或授权代表（签字）： </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sectPr>
          <w:headerReference r:id="rId5" w:type="first"/>
          <w:footerReference r:id="rId8" w:type="first"/>
          <w:footerReference r:id="rId6" w:type="default"/>
          <w:footerReference r:id="rId7" w:type="even"/>
          <w:pgSz w:w="11906" w:h="16838"/>
          <w:pgMar w:top="1440" w:right="1191" w:bottom="1440" w:left="1191" w:header="851" w:footer="992" w:gutter="0"/>
          <w:pgNumType w:fmt="numberInDash"/>
          <w:cols w:space="425" w:num="1"/>
          <w:titlePg/>
          <w:docGrid w:type="lines" w:linePitch="312" w:charSpace="0"/>
        </w:sectPr>
      </w:pPr>
      <w:r>
        <w:rPr>
          <w:rFonts w:hint="eastAsia" w:ascii="仿宋_GB2312" w:hAnsi="仿宋_GB2312" w:eastAsia="仿宋_GB2312" w:cs="仿宋_GB2312"/>
          <w:sz w:val="32"/>
          <w:szCs w:val="32"/>
          <w:lang w:val="zh-CN"/>
        </w:rPr>
        <w:t>日期：  年   月   日</w:t>
      </w:r>
    </w:p>
    <w:p>
      <w:pPr>
        <w:autoSpaceDE w:val="0"/>
        <w:autoSpaceDN w:val="0"/>
        <w:adjustRightInd w:val="0"/>
        <w:spacing w:line="560" w:lineRule="exact"/>
        <w:jc w:val="left"/>
        <w:rPr>
          <w:rFonts w:ascii="黑体" w:hAnsi="仿宋_GB2312" w:eastAsia="黑体" w:cs="仿宋_GB2312"/>
          <w:sz w:val="32"/>
          <w:szCs w:val="32"/>
          <w:lang w:val="zh-CN"/>
        </w:rPr>
      </w:pPr>
      <w:r>
        <w:rPr>
          <w:rFonts w:hint="eastAsia" w:ascii="黑体" w:hAnsi="仿宋_GB2312" w:eastAsia="黑体" w:cs="仿宋_GB2312"/>
          <w:sz w:val="32"/>
          <w:szCs w:val="32"/>
          <w:lang w:val="zh-CN"/>
        </w:rPr>
        <w:t>附件2</w:t>
      </w:r>
    </w:p>
    <w:p>
      <w:pPr>
        <w:autoSpaceDE w:val="0"/>
        <w:autoSpaceDN w:val="0"/>
        <w:adjustRightInd w:val="0"/>
        <w:spacing w:line="560" w:lineRule="exact"/>
        <w:jc w:val="center"/>
        <w:rPr>
          <w:rFonts w:ascii="方正小标宋_GBK" w:hAnsi="仿宋_GB2312" w:eastAsia="方正小标宋_GBK" w:cs="仿宋_GB2312"/>
          <w:sz w:val="32"/>
          <w:szCs w:val="32"/>
          <w:lang w:val="zh-CN"/>
        </w:rPr>
      </w:pPr>
      <w:r>
        <w:rPr>
          <w:rFonts w:hint="eastAsia" w:ascii="方正小标宋_GBK" w:hAnsi="仿宋_GB2312" w:eastAsia="方正小标宋_GBK" w:cs="仿宋_GB2312"/>
          <w:sz w:val="32"/>
          <w:szCs w:val="32"/>
          <w:lang w:val="zh-CN"/>
        </w:rPr>
        <w:t>法定代表人授权书</w:t>
      </w:r>
    </w:p>
    <w:p>
      <w:pPr>
        <w:autoSpaceDE w:val="0"/>
        <w:autoSpaceDN w:val="0"/>
        <w:adjustRightInd w:val="0"/>
        <w:spacing w:line="560" w:lineRule="exact"/>
        <w:ind w:firstLine="640" w:firstLineChars="200"/>
        <w:jc w:val="center"/>
        <w:rPr>
          <w:rFonts w:ascii="方正小标宋_GBK" w:hAnsi="仿宋_GB2312" w:eastAsia="方正小标宋_GBK" w:cs="仿宋_GB2312"/>
          <w:sz w:val="32"/>
          <w:szCs w:val="32"/>
          <w:lang w:val="zh-CN"/>
        </w:rPr>
      </w:pP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致：</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本授权委托书声明：我</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lang w:val="zh-CN"/>
        </w:rPr>
        <w:t>(姓名)系</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lang w:val="zh-CN"/>
        </w:rPr>
        <w:t>(响应人名称)的法定代表人，现授权委托</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lang w:val="zh-CN"/>
        </w:rPr>
        <w:t xml:space="preserve"> (姓名)为我公司代理人，参加成都航空有限公司的</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lang w:val="zh-CN"/>
        </w:rPr>
        <w:t>（项目名称）的比选谈判活动。代理人在谈判、合同签订过程中所签署的一切文件和处理与之有关的一切事务，我均予以承认。</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代理人无转委权。特此委托。</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附：法定代表人和被授权人(响应代表)身份证件复印件，并出具被授权人(响应代表)身份证件原件。</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p>
    <w:p>
      <w:pPr>
        <w:autoSpaceDE w:val="0"/>
        <w:autoSpaceDN w:val="0"/>
        <w:adjustRightInd w:val="0"/>
        <w:spacing w:line="560" w:lineRule="exact"/>
        <w:jc w:val="left"/>
        <w:rPr>
          <w:rFonts w:ascii="仿宋_GB2312" w:hAnsi="仿宋_GB2312" w:eastAsia="仿宋_GB2312" w:cs="仿宋_GB2312"/>
          <w:sz w:val="32"/>
          <w:szCs w:val="32"/>
          <w:lang w:val="zh-CN"/>
        </w:rPr>
      </w:pP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响应人（全称并加盖公章）：</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法定代表人或授权代表（签字）：</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sectPr>
          <w:headerReference r:id="rId10" w:type="first"/>
          <w:footerReference r:id="rId12" w:type="first"/>
          <w:headerReference r:id="rId9" w:type="default"/>
          <w:footerReference r:id="rId11" w:type="default"/>
          <w:pgSz w:w="11906" w:h="16838"/>
          <w:pgMar w:top="1440" w:right="1191" w:bottom="1440" w:left="1191" w:header="851" w:footer="992" w:gutter="0"/>
          <w:pgNumType w:fmt="numberInDash"/>
          <w:cols w:space="425" w:num="1"/>
          <w:titlePg/>
          <w:docGrid w:type="lines" w:linePitch="312" w:charSpace="0"/>
        </w:sectPr>
      </w:pPr>
      <w:r>
        <w:rPr>
          <w:rFonts w:hint="eastAsia" w:ascii="仿宋_GB2312" w:hAnsi="仿宋_GB2312" w:eastAsia="仿宋_GB2312" w:cs="仿宋_GB2312"/>
          <w:sz w:val="32"/>
          <w:szCs w:val="32"/>
          <w:lang w:val="zh-CN"/>
        </w:rPr>
        <w:t>日期：   年   月   日</w:t>
      </w:r>
    </w:p>
    <w:p>
      <w:pPr>
        <w:autoSpaceDE w:val="0"/>
        <w:autoSpaceDN w:val="0"/>
        <w:adjustRightInd w:val="0"/>
        <w:spacing w:line="560" w:lineRule="exact"/>
        <w:jc w:val="left"/>
        <w:rPr>
          <w:rFonts w:ascii="黑体" w:hAnsi="仿宋_GB2312" w:eastAsia="黑体" w:cs="仿宋_GB2312"/>
          <w:sz w:val="32"/>
          <w:szCs w:val="32"/>
          <w:lang w:val="zh-CN"/>
        </w:rPr>
      </w:pPr>
      <w:r>
        <w:rPr>
          <w:rFonts w:hint="eastAsia" w:ascii="黑体" w:hAnsi="仿宋_GB2312" w:eastAsia="黑体" w:cs="仿宋_GB2312"/>
          <w:sz w:val="32"/>
          <w:szCs w:val="32"/>
          <w:lang w:val="zh-CN"/>
        </w:rPr>
        <w:t>附件3</w:t>
      </w:r>
    </w:p>
    <w:p>
      <w:pPr>
        <w:autoSpaceDE w:val="0"/>
        <w:autoSpaceDN w:val="0"/>
        <w:adjustRightInd w:val="0"/>
        <w:spacing w:line="560" w:lineRule="exact"/>
        <w:jc w:val="center"/>
        <w:rPr>
          <w:rFonts w:ascii="方正小标宋_GBK" w:hAnsi="仿宋_GB2312" w:eastAsia="方正小标宋_GBK" w:cs="仿宋_GB2312"/>
          <w:sz w:val="32"/>
          <w:szCs w:val="32"/>
          <w:lang w:val="zh-CN"/>
        </w:rPr>
      </w:pPr>
      <w:r>
        <w:rPr>
          <w:rFonts w:hint="eastAsia" w:ascii="方正小标宋_GBK" w:hAnsi="仿宋_GB2312" w:eastAsia="方正小标宋_GBK" w:cs="仿宋_GB2312"/>
          <w:sz w:val="32"/>
          <w:szCs w:val="32"/>
          <w:lang w:val="zh-CN"/>
        </w:rPr>
        <w:t>报价函</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致：</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根据贵司</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lang w:val="zh-CN"/>
        </w:rPr>
        <w:t>（项目名称）谈判文件要求，我方对谈判的报价</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lang w:val="zh-CN"/>
        </w:rPr>
        <w:t>元。</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以下无正文。</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响应人（全称并加盖公章）：</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法定代表人或授权代表（签字）：</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日期：   年   月  日</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p>
    <w:p>
      <w:pPr>
        <w:widowControl/>
        <w:jc w:val="left"/>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br w:type="page"/>
      </w:r>
    </w:p>
    <w:p>
      <w:pPr>
        <w:autoSpaceDE w:val="0"/>
        <w:autoSpaceDN w:val="0"/>
        <w:adjustRightInd w:val="0"/>
        <w:spacing w:line="560" w:lineRule="exact"/>
        <w:jc w:val="left"/>
        <w:rPr>
          <w:rFonts w:ascii="黑体" w:hAnsi="仿宋_GB2312" w:eastAsia="黑体" w:cs="仿宋_GB2312"/>
          <w:sz w:val="32"/>
          <w:szCs w:val="32"/>
          <w:lang w:val="zh-CN"/>
        </w:rPr>
      </w:pPr>
      <w:r>
        <w:rPr>
          <w:rFonts w:hint="eastAsia" w:ascii="黑体" w:hAnsi="仿宋_GB2312" w:eastAsia="黑体" w:cs="仿宋_GB2312"/>
          <w:sz w:val="32"/>
          <w:szCs w:val="32"/>
          <w:lang w:val="zh-CN"/>
        </w:rPr>
        <w:t>附件4</w:t>
      </w:r>
    </w:p>
    <w:p>
      <w:pPr>
        <w:autoSpaceDE w:val="0"/>
        <w:autoSpaceDN w:val="0"/>
        <w:adjustRightInd w:val="0"/>
        <w:spacing w:line="560" w:lineRule="exact"/>
        <w:jc w:val="center"/>
        <w:rPr>
          <w:rFonts w:ascii="方正小标宋_GBK" w:hAnsi="仿宋_GB2312" w:eastAsia="方正小标宋_GBK" w:cs="仿宋_GB2312"/>
          <w:sz w:val="32"/>
          <w:szCs w:val="32"/>
          <w:lang w:val="zh-CN"/>
        </w:rPr>
      </w:pPr>
      <w:r>
        <w:rPr>
          <w:rFonts w:hint="eastAsia" w:ascii="方正小标宋_GBK" w:hAnsi="仿宋_GB2312" w:eastAsia="方正小标宋_GBK" w:cs="仿宋_GB2312"/>
          <w:sz w:val="32"/>
          <w:szCs w:val="32"/>
          <w:lang w:val="zh-CN"/>
        </w:rPr>
        <w:t>供应商基本情况表</w:t>
      </w:r>
    </w:p>
    <w:p>
      <w:pPr>
        <w:jc w:val="center"/>
        <w:rPr>
          <w:rFonts w:ascii="宋体" w:cs="宋体"/>
          <w:b/>
          <w:bCs/>
          <w:sz w:val="32"/>
          <w:szCs w:val="32"/>
        </w:rPr>
      </w:pP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宋体" w:cs="宋体"/>
              </w:rPr>
            </w:pPr>
            <w:r>
              <w:rPr>
                <w:rFonts w:hint="eastAsia" w:ascii="宋体" w:hAnsi="宋体" w:cs="宋体"/>
              </w:rPr>
              <w:t>供应商名称</w:t>
            </w:r>
          </w:p>
        </w:tc>
        <w:tc>
          <w:tcPr>
            <w:tcW w:w="7560" w:type="dxa"/>
            <w:gridSpan w:val="11"/>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宋体" w:cs="宋体"/>
              </w:rPr>
            </w:pPr>
            <w:r>
              <w:rPr>
                <w:rFonts w:hint="eastAsia" w:ascii="宋体" w:hAnsi="宋体" w:cs="宋体"/>
              </w:rPr>
              <w:t>注册地址</w:t>
            </w:r>
          </w:p>
        </w:tc>
        <w:tc>
          <w:tcPr>
            <w:tcW w:w="4680" w:type="dxa"/>
            <w:gridSpan w:val="6"/>
            <w:vAlign w:val="center"/>
          </w:tcPr>
          <w:p>
            <w:pPr>
              <w:jc w:val="center"/>
              <w:rPr>
                <w:rFonts w:ascii="宋体" w:cs="宋体"/>
              </w:rPr>
            </w:pPr>
          </w:p>
        </w:tc>
        <w:tc>
          <w:tcPr>
            <w:tcW w:w="1260" w:type="dxa"/>
            <w:gridSpan w:val="3"/>
            <w:vAlign w:val="center"/>
          </w:tcPr>
          <w:p>
            <w:pPr>
              <w:jc w:val="center"/>
              <w:rPr>
                <w:rFonts w:ascii="宋体" w:cs="宋体"/>
              </w:rPr>
            </w:pPr>
            <w:r>
              <w:rPr>
                <w:rFonts w:hint="eastAsia" w:ascii="宋体" w:hAnsi="宋体" w:cs="宋体"/>
              </w:rPr>
              <w:t>邮政编码</w:t>
            </w:r>
          </w:p>
        </w:tc>
        <w:tc>
          <w:tcPr>
            <w:tcW w:w="1620" w:type="dxa"/>
            <w:gridSpan w:val="2"/>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宋体" w:cs="宋体"/>
              </w:rPr>
            </w:pPr>
            <w:r>
              <w:rPr>
                <w:rFonts w:hint="eastAsia" w:ascii="宋体" w:hAnsi="宋体" w:cs="宋体"/>
              </w:rPr>
              <w:t>联系方式</w:t>
            </w:r>
          </w:p>
        </w:tc>
        <w:tc>
          <w:tcPr>
            <w:tcW w:w="1080" w:type="dxa"/>
            <w:vAlign w:val="center"/>
          </w:tcPr>
          <w:p>
            <w:pPr>
              <w:jc w:val="center"/>
              <w:rPr>
                <w:rFonts w:ascii="宋体" w:cs="宋体"/>
              </w:rPr>
            </w:pPr>
            <w:r>
              <w:rPr>
                <w:rFonts w:hint="eastAsia" w:ascii="宋体" w:hAnsi="宋体" w:cs="宋体"/>
              </w:rPr>
              <w:t>联系人</w:t>
            </w:r>
          </w:p>
        </w:tc>
        <w:tc>
          <w:tcPr>
            <w:tcW w:w="3600" w:type="dxa"/>
            <w:gridSpan w:val="5"/>
            <w:vAlign w:val="center"/>
          </w:tcPr>
          <w:p>
            <w:pPr>
              <w:jc w:val="center"/>
              <w:rPr>
                <w:rFonts w:ascii="宋体" w:cs="宋体"/>
              </w:rPr>
            </w:pPr>
          </w:p>
        </w:tc>
        <w:tc>
          <w:tcPr>
            <w:tcW w:w="1260" w:type="dxa"/>
            <w:gridSpan w:val="3"/>
            <w:vAlign w:val="center"/>
          </w:tcPr>
          <w:p>
            <w:pPr>
              <w:jc w:val="center"/>
              <w:rPr>
                <w:rFonts w:ascii="宋体" w:cs="宋体"/>
              </w:rPr>
            </w:pPr>
            <w:r>
              <w:rPr>
                <w:rFonts w:hint="eastAsia" w:ascii="宋体" w:hAnsi="宋体" w:cs="宋体"/>
              </w:rPr>
              <w:t>联系电话</w:t>
            </w:r>
          </w:p>
        </w:tc>
        <w:tc>
          <w:tcPr>
            <w:tcW w:w="1620" w:type="dxa"/>
            <w:gridSpan w:val="2"/>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ascii="宋体" w:cs="宋体"/>
              </w:rPr>
            </w:pPr>
          </w:p>
        </w:tc>
        <w:tc>
          <w:tcPr>
            <w:tcW w:w="1080" w:type="dxa"/>
            <w:vAlign w:val="center"/>
          </w:tcPr>
          <w:p>
            <w:pPr>
              <w:jc w:val="center"/>
              <w:rPr>
                <w:rFonts w:ascii="宋体" w:cs="宋体"/>
              </w:rPr>
            </w:pPr>
            <w:r>
              <w:rPr>
                <w:rFonts w:hint="eastAsia" w:ascii="宋体" w:hAnsi="宋体" w:cs="宋体"/>
              </w:rPr>
              <w:t>传真</w:t>
            </w:r>
          </w:p>
        </w:tc>
        <w:tc>
          <w:tcPr>
            <w:tcW w:w="3600" w:type="dxa"/>
            <w:gridSpan w:val="5"/>
            <w:vAlign w:val="center"/>
          </w:tcPr>
          <w:p>
            <w:pPr>
              <w:jc w:val="center"/>
              <w:rPr>
                <w:rFonts w:ascii="宋体" w:cs="宋体"/>
              </w:rPr>
            </w:pPr>
          </w:p>
        </w:tc>
        <w:tc>
          <w:tcPr>
            <w:tcW w:w="1260" w:type="dxa"/>
            <w:gridSpan w:val="3"/>
            <w:vAlign w:val="center"/>
          </w:tcPr>
          <w:p>
            <w:pPr>
              <w:jc w:val="center"/>
              <w:rPr>
                <w:rFonts w:ascii="宋体" w:cs="宋体"/>
              </w:rPr>
            </w:pPr>
            <w:r>
              <w:rPr>
                <w:rFonts w:hint="eastAsia" w:ascii="宋体" w:hAnsi="宋体" w:cs="宋体"/>
              </w:rPr>
              <w:t>网址</w:t>
            </w:r>
          </w:p>
        </w:tc>
        <w:tc>
          <w:tcPr>
            <w:tcW w:w="1620" w:type="dxa"/>
            <w:gridSpan w:val="2"/>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宋体" w:cs="宋体"/>
              </w:rPr>
            </w:pPr>
            <w:r>
              <w:rPr>
                <w:rFonts w:hint="eastAsia" w:ascii="宋体" w:hAnsi="宋体" w:cs="宋体"/>
              </w:rPr>
              <w:t>组织结构</w:t>
            </w:r>
          </w:p>
        </w:tc>
        <w:tc>
          <w:tcPr>
            <w:tcW w:w="7560" w:type="dxa"/>
            <w:gridSpan w:val="11"/>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宋体" w:cs="宋体"/>
              </w:rPr>
            </w:pPr>
            <w:r>
              <w:rPr>
                <w:rFonts w:hint="eastAsia" w:ascii="宋体" w:hAnsi="宋体" w:cs="宋体"/>
              </w:rPr>
              <w:t>法定代表人</w:t>
            </w:r>
            <w:r>
              <w:rPr>
                <w:rFonts w:ascii="宋体" w:hAnsi="宋体" w:cs="宋体"/>
              </w:rPr>
              <w:t>/</w:t>
            </w:r>
            <w:r>
              <w:rPr>
                <w:rFonts w:hint="eastAsia" w:ascii="宋体" w:hAnsi="宋体" w:cs="宋体"/>
              </w:rPr>
              <w:t>单位负责人</w:t>
            </w:r>
          </w:p>
        </w:tc>
        <w:tc>
          <w:tcPr>
            <w:tcW w:w="1260" w:type="dxa"/>
            <w:gridSpan w:val="2"/>
            <w:vAlign w:val="center"/>
          </w:tcPr>
          <w:p>
            <w:pPr>
              <w:jc w:val="center"/>
              <w:rPr>
                <w:rFonts w:ascii="宋体" w:cs="宋体"/>
              </w:rPr>
            </w:pPr>
            <w:r>
              <w:rPr>
                <w:rFonts w:hint="eastAsia" w:ascii="宋体" w:hAnsi="宋体" w:cs="宋体"/>
              </w:rPr>
              <w:t>姓名</w:t>
            </w:r>
          </w:p>
        </w:tc>
        <w:tc>
          <w:tcPr>
            <w:tcW w:w="1260" w:type="dxa"/>
            <w:vAlign w:val="center"/>
          </w:tcPr>
          <w:p>
            <w:pPr>
              <w:jc w:val="center"/>
              <w:rPr>
                <w:rFonts w:ascii="宋体" w:cs="宋体"/>
              </w:rPr>
            </w:pPr>
          </w:p>
        </w:tc>
        <w:tc>
          <w:tcPr>
            <w:tcW w:w="1260" w:type="dxa"/>
            <w:vAlign w:val="center"/>
          </w:tcPr>
          <w:p>
            <w:pPr>
              <w:jc w:val="center"/>
              <w:rPr>
                <w:rFonts w:ascii="宋体" w:cs="宋体"/>
              </w:rPr>
            </w:pPr>
            <w:r>
              <w:rPr>
                <w:rFonts w:hint="eastAsia" w:ascii="宋体" w:hAnsi="宋体" w:cs="宋体"/>
              </w:rPr>
              <w:t>技术职称</w:t>
            </w:r>
          </w:p>
        </w:tc>
        <w:tc>
          <w:tcPr>
            <w:tcW w:w="1260" w:type="dxa"/>
            <w:gridSpan w:val="3"/>
            <w:vAlign w:val="center"/>
          </w:tcPr>
          <w:p>
            <w:pPr>
              <w:jc w:val="center"/>
              <w:rPr>
                <w:rFonts w:ascii="宋体" w:cs="宋体"/>
              </w:rPr>
            </w:pPr>
          </w:p>
        </w:tc>
        <w:tc>
          <w:tcPr>
            <w:tcW w:w="1260" w:type="dxa"/>
            <w:gridSpan w:val="3"/>
            <w:vAlign w:val="center"/>
          </w:tcPr>
          <w:p>
            <w:pPr>
              <w:jc w:val="center"/>
              <w:rPr>
                <w:rFonts w:ascii="宋体" w:cs="宋体"/>
              </w:rPr>
            </w:pPr>
            <w:r>
              <w:rPr>
                <w:rFonts w:hint="eastAsia" w:ascii="宋体" w:hAnsi="宋体" w:cs="宋体"/>
              </w:rPr>
              <w:t>联系电话</w:t>
            </w:r>
          </w:p>
        </w:tc>
        <w:tc>
          <w:tcPr>
            <w:tcW w:w="1260" w:type="dxa"/>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宋体" w:cs="宋体"/>
              </w:rPr>
            </w:pPr>
            <w:r>
              <w:rPr>
                <w:rFonts w:hint="eastAsia" w:ascii="宋体" w:hAnsi="宋体" w:cs="宋体"/>
              </w:rPr>
              <w:t>技术负责人</w:t>
            </w:r>
          </w:p>
        </w:tc>
        <w:tc>
          <w:tcPr>
            <w:tcW w:w="1260" w:type="dxa"/>
            <w:gridSpan w:val="2"/>
            <w:vAlign w:val="center"/>
          </w:tcPr>
          <w:p>
            <w:pPr>
              <w:jc w:val="center"/>
              <w:rPr>
                <w:rFonts w:ascii="宋体" w:cs="宋体"/>
              </w:rPr>
            </w:pPr>
            <w:r>
              <w:rPr>
                <w:rFonts w:hint="eastAsia" w:ascii="宋体" w:hAnsi="宋体" w:cs="宋体"/>
              </w:rPr>
              <w:t>姓名</w:t>
            </w:r>
          </w:p>
        </w:tc>
        <w:tc>
          <w:tcPr>
            <w:tcW w:w="1260" w:type="dxa"/>
            <w:vAlign w:val="center"/>
          </w:tcPr>
          <w:p>
            <w:pPr>
              <w:jc w:val="center"/>
              <w:rPr>
                <w:rFonts w:ascii="宋体" w:cs="宋体"/>
              </w:rPr>
            </w:pPr>
          </w:p>
        </w:tc>
        <w:tc>
          <w:tcPr>
            <w:tcW w:w="1260" w:type="dxa"/>
            <w:vAlign w:val="center"/>
          </w:tcPr>
          <w:p>
            <w:pPr>
              <w:jc w:val="center"/>
              <w:rPr>
                <w:rFonts w:ascii="宋体" w:cs="宋体"/>
              </w:rPr>
            </w:pPr>
            <w:r>
              <w:rPr>
                <w:rFonts w:hint="eastAsia" w:ascii="宋体" w:hAnsi="宋体" w:cs="宋体"/>
              </w:rPr>
              <w:t>技术职称</w:t>
            </w:r>
          </w:p>
        </w:tc>
        <w:tc>
          <w:tcPr>
            <w:tcW w:w="1260" w:type="dxa"/>
            <w:gridSpan w:val="3"/>
            <w:vAlign w:val="center"/>
          </w:tcPr>
          <w:p>
            <w:pPr>
              <w:jc w:val="center"/>
              <w:rPr>
                <w:rFonts w:ascii="宋体" w:cs="宋体"/>
              </w:rPr>
            </w:pPr>
          </w:p>
        </w:tc>
        <w:tc>
          <w:tcPr>
            <w:tcW w:w="1260" w:type="dxa"/>
            <w:gridSpan w:val="3"/>
            <w:vAlign w:val="center"/>
          </w:tcPr>
          <w:p>
            <w:pPr>
              <w:jc w:val="center"/>
              <w:rPr>
                <w:rFonts w:ascii="宋体" w:cs="宋体"/>
              </w:rPr>
            </w:pPr>
            <w:r>
              <w:rPr>
                <w:rFonts w:hint="eastAsia" w:ascii="宋体" w:hAnsi="宋体" w:cs="宋体"/>
              </w:rPr>
              <w:t>联系电话</w:t>
            </w:r>
          </w:p>
        </w:tc>
        <w:tc>
          <w:tcPr>
            <w:tcW w:w="1260" w:type="dxa"/>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宋体" w:cs="宋体"/>
              </w:rPr>
            </w:pPr>
            <w:r>
              <w:rPr>
                <w:rFonts w:hint="eastAsia" w:ascii="宋体" w:hAnsi="宋体" w:cs="宋体"/>
              </w:rPr>
              <w:t>成立时间</w:t>
            </w:r>
          </w:p>
        </w:tc>
        <w:tc>
          <w:tcPr>
            <w:tcW w:w="2520" w:type="dxa"/>
            <w:gridSpan w:val="3"/>
            <w:vAlign w:val="center"/>
          </w:tcPr>
          <w:p>
            <w:pPr>
              <w:jc w:val="center"/>
              <w:rPr>
                <w:rFonts w:ascii="宋体" w:cs="宋体"/>
              </w:rPr>
            </w:pPr>
          </w:p>
        </w:tc>
        <w:tc>
          <w:tcPr>
            <w:tcW w:w="5040" w:type="dxa"/>
            <w:gridSpan w:val="8"/>
            <w:vAlign w:val="center"/>
          </w:tcPr>
          <w:p>
            <w:pPr>
              <w:jc w:val="center"/>
              <w:rPr>
                <w:rFonts w:ascii="宋体" w:cs="宋体"/>
              </w:rPr>
            </w:pPr>
            <w:r>
              <w:rPr>
                <w:rFonts w:hint="eastAsia" w:ascii="宋体" w:hAnsi="宋体" w:cs="宋体"/>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宋体" w:cs="宋体"/>
              </w:rPr>
            </w:pPr>
            <w:r>
              <w:rPr>
                <w:rFonts w:hint="eastAsia" w:ascii="宋体" w:hAnsi="宋体" w:cs="宋体"/>
              </w:rPr>
              <w:t>企业资质等级</w:t>
            </w:r>
          </w:p>
        </w:tc>
        <w:tc>
          <w:tcPr>
            <w:tcW w:w="2520" w:type="dxa"/>
            <w:gridSpan w:val="3"/>
            <w:vAlign w:val="center"/>
          </w:tcPr>
          <w:p>
            <w:pPr>
              <w:jc w:val="center"/>
              <w:rPr>
                <w:rFonts w:ascii="宋体" w:cs="宋体"/>
              </w:rPr>
            </w:pPr>
          </w:p>
        </w:tc>
        <w:tc>
          <w:tcPr>
            <w:tcW w:w="1680" w:type="dxa"/>
            <w:gridSpan w:val="2"/>
            <w:vMerge w:val="restart"/>
            <w:vAlign w:val="center"/>
          </w:tcPr>
          <w:p>
            <w:pPr>
              <w:jc w:val="center"/>
              <w:rPr>
                <w:rFonts w:ascii="宋体" w:cs="宋体"/>
              </w:rPr>
            </w:pPr>
            <w:r>
              <w:rPr>
                <w:rFonts w:hint="eastAsia" w:ascii="宋体" w:hAnsi="宋体" w:cs="宋体"/>
              </w:rPr>
              <w:t>其中</w:t>
            </w:r>
          </w:p>
        </w:tc>
        <w:tc>
          <w:tcPr>
            <w:tcW w:w="1680" w:type="dxa"/>
            <w:gridSpan w:val="3"/>
            <w:vAlign w:val="center"/>
          </w:tcPr>
          <w:p>
            <w:pPr>
              <w:jc w:val="center"/>
              <w:rPr>
                <w:rFonts w:ascii="宋体" w:cs="宋体"/>
              </w:rPr>
            </w:pPr>
            <w:r>
              <w:rPr>
                <w:rFonts w:hint="eastAsia" w:ascii="宋体" w:hAnsi="宋体" w:cs="宋体"/>
              </w:rPr>
              <w:t>项目经理</w:t>
            </w:r>
          </w:p>
        </w:tc>
        <w:tc>
          <w:tcPr>
            <w:tcW w:w="1680" w:type="dxa"/>
            <w:gridSpan w:val="3"/>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宋体" w:cs="宋体"/>
              </w:rPr>
            </w:pPr>
            <w:r>
              <w:rPr>
                <w:rFonts w:hint="eastAsia" w:ascii="宋体" w:hAnsi="宋体" w:cs="宋体"/>
              </w:rPr>
              <w:t>营业执照号</w:t>
            </w:r>
          </w:p>
        </w:tc>
        <w:tc>
          <w:tcPr>
            <w:tcW w:w="2520" w:type="dxa"/>
            <w:gridSpan w:val="3"/>
            <w:vAlign w:val="center"/>
          </w:tcPr>
          <w:p>
            <w:pPr>
              <w:jc w:val="center"/>
              <w:rPr>
                <w:rFonts w:ascii="宋体" w:cs="宋体"/>
              </w:rPr>
            </w:pPr>
          </w:p>
        </w:tc>
        <w:tc>
          <w:tcPr>
            <w:tcW w:w="1680" w:type="dxa"/>
            <w:gridSpan w:val="2"/>
            <w:vMerge w:val="continue"/>
            <w:vAlign w:val="center"/>
          </w:tcPr>
          <w:p>
            <w:pPr>
              <w:jc w:val="center"/>
              <w:rPr>
                <w:rFonts w:ascii="宋体" w:cs="宋体"/>
              </w:rPr>
            </w:pPr>
          </w:p>
        </w:tc>
        <w:tc>
          <w:tcPr>
            <w:tcW w:w="1680" w:type="dxa"/>
            <w:gridSpan w:val="3"/>
            <w:vAlign w:val="center"/>
          </w:tcPr>
          <w:p>
            <w:pPr>
              <w:jc w:val="center"/>
              <w:rPr>
                <w:rFonts w:ascii="宋体" w:cs="宋体"/>
              </w:rPr>
            </w:pPr>
            <w:r>
              <w:rPr>
                <w:rFonts w:hint="eastAsia" w:ascii="宋体" w:hAnsi="宋体" w:cs="宋体"/>
              </w:rPr>
              <w:t>高级职称人员</w:t>
            </w:r>
          </w:p>
        </w:tc>
        <w:tc>
          <w:tcPr>
            <w:tcW w:w="1680" w:type="dxa"/>
            <w:gridSpan w:val="3"/>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宋体" w:cs="宋体"/>
              </w:rPr>
            </w:pPr>
            <w:r>
              <w:rPr>
                <w:rFonts w:hint="eastAsia" w:ascii="宋体" w:hAnsi="宋体" w:cs="宋体"/>
              </w:rPr>
              <w:t>注册资金</w:t>
            </w:r>
          </w:p>
        </w:tc>
        <w:tc>
          <w:tcPr>
            <w:tcW w:w="2520" w:type="dxa"/>
            <w:gridSpan w:val="3"/>
            <w:vAlign w:val="center"/>
          </w:tcPr>
          <w:p>
            <w:pPr>
              <w:jc w:val="center"/>
              <w:rPr>
                <w:rFonts w:ascii="宋体" w:cs="宋体"/>
              </w:rPr>
            </w:pPr>
          </w:p>
        </w:tc>
        <w:tc>
          <w:tcPr>
            <w:tcW w:w="1680" w:type="dxa"/>
            <w:gridSpan w:val="2"/>
            <w:vMerge w:val="continue"/>
            <w:vAlign w:val="center"/>
          </w:tcPr>
          <w:p>
            <w:pPr>
              <w:jc w:val="center"/>
              <w:rPr>
                <w:rFonts w:ascii="宋体" w:cs="宋体"/>
              </w:rPr>
            </w:pPr>
          </w:p>
        </w:tc>
        <w:tc>
          <w:tcPr>
            <w:tcW w:w="1680" w:type="dxa"/>
            <w:gridSpan w:val="3"/>
            <w:vAlign w:val="center"/>
          </w:tcPr>
          <w:p>
            <w:pPr>
              <w:jc w:val="center"/>
              <w:rPr>
                <w:rFonts w:ascii="宋体" w:cs="宋体"/>
              </w:rPr>
            </w:pPr>
            <w:r>
              <w:rPr>
                <w:rFonts w:hint="eastAsia" w:ascii="宋体" w:hAnsi="宋体" w:cs="宋体"/>
              </w:rPr>
              <w:t>中级职称人员</w:t>
            </w:r>
          </w:p>
        </w:tc>
        <w:tc>
          <w:tcPr>
            <w:tcW w:w="1680" w:type="dxa"/>
            <w:gridSpan w:val="3"/>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宋体" w:cs="宋体"/>
              </w:rPr>
            </w:pPr>
            <w:r>
              <w:rPr>
                <w:rFonts w:hint="eastAsia" w:ascii="宋体" w:hAnsi="宋体" w:cs="宋体"/>
              </w:rPr>
              <w:t>开户银行</w:t>
            </w:r>
          </w:p>
        </w:tc>
        <w:tc>
          <w:tcPr>
            <w:tcW w:w="2520" w:type="dxa"/>
            <w:gridSpan w:val="3"/>
            <w:vAlign w:val="center"/>
          </w:tcPr>
          <w:p>
            <w:pPr>
              <w:jc w:val="center"/>
              <w:rPr>
                <w:rFonts w:ascii="宋体" w:cs="宋体"/>
              </w:rPr>
            </w:pPr>
          </w:p>
        </w:tc>
        <w:tc>
          <w:tcPr>
            <w:tcW w:w="1680" w:type="dxa"/>
            <w:gridSpan w:val="2"/>
            <w:vMerge w:val="continue"/>
            <w:vAlign w:val="center"/>
          </w:tcPr>
          <w:p>
            <w:pPr>
              <w:jc w:val="center"/>
              <w:rPr>
                <w:rFonts w:ascii="宋体" w:cs="宋体"/>
              </w:rPr>
            </w:pPr>
          </w:p>
        </w:tc>
        <w:tc>
          <w:tcPr>
            <w:tcW w:w="1680" w:type="dxa"/>
            <w:gridSpan w:val="3"/>
            <w:vAlign w:val="center"/>
          </w:tcPr>
          <w:p>
            <w:pPr>
              <w:jc w:val="center"/>
              <w:rPr>
                <w:rFonts w:ascii="宋体" w:cs="宋体"/>
              </w:rPr>
            </w:pPr>
            <w:r>
              <w:rPr>
                <w:rFonts w:hint="eastAsia" w:ascii="宋体" w:hAnsi="宋体" w:cs="宋体"/>
              </w:rPr>
              <w:t>初级职称人员</w:t>
            </w:r>
          </w:p>
        </w:tc>
        <w:tc>
          <w:tcPr>
            <w:tcW w:w="1680" w:type="dxa"/>
            <w:gridSpan w:val="3"/>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宋体" w:cs="宋体"/>
              </w:rPr>
            </w:pPr>
            <w:r>
              <w:rPr>
                <w:rFonts w:hint="eastAsia" w:ascii="宋体" w:hAnsi="宋体" w:cs="宋体"/>
              </w:rPr>
              <w:t>账号</w:t>
            </w:r>
          </w:p>
        </w:tc>
        <w:tc>
          <w:tcPr>
            <w:tcW w:w="2520" w:type="dxa"/>
            <w:gridSpan w:val="3"/>
            <w:vAlign w:val="center"/>
          </w:tcPr>
          <w:p>
            <w:pPr>
              <w:jc w:val="center"/>
              <w:rPr>
                <w:rFonts w:ascii="宋体" w:cs="宋体"/>
              </w:rPr>
            </w:pPr>
          </w:p>
        </w:tc>
        <w:tc>
          <w:tcPr>
            <w:tcW w:w="1680" w:type="dxa"/>
            <w:gridSpan w:val="2"/>
            <w:vMerge w:val="continue"/>
            <w:vAlign w:val="center"/>
          </w:tcPr>
          <w:p>
            <w:pPr>
              <w:jc w:val="center"/>
              <w:rPr>
                <w:rFonts w:ascii="宋体" w:cs="宋体"/>
              </w:rPr>
            </w:pPr>
          </w:p>
        </w:tc>
        <w:tc>
          <w:tcPr>
            <w:tcW w:w="1680" w:type="dxa"/>
            <w:gridSpan w:val="3"/>
            <w:vAlign w:val="center"/>
          </w:tcPr>
          <w:p>
            <w:pPr>
              <w:jc w:val="center"/>
              <w:rPr>
                <w:rFonts w:ascii="宋体" w:cs="宋体"/>
              </w:rPr>
            </w:pPr>
            <w:r>
              <w:rPr>
                <w:rFonts w:hint="eastAsia" w:ascii="宋体" w:hAnsi="宋体" w:cs="宋体"/>
              </w:rPr>
              <w:t>技工</w:t>
            </w:r>
          </w:p>
        </w:tc>
        <w:tc>
          <w:tcPr>
            <w:tcW w:w="1680" w:type="dxa"/>
            <w:gridSpan w:val="3"/>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宋体" w:cs="宋体"/>
              </w:rPr>
            </w:pPr>
            <w:r>
              <w:rPr>
                <w:rFonts w:hint="eastAsia" w:ascii="宋体" w:hAnsi="宋体" w:cs="宋体"/>
              </w:rPr>
              <w:t>经营范围</w:t>
            </w:r>
          </w:p>
        </w:tc>
        <w:tc>
          <w:tcPr>
            <w:tcW w:w="7560" w:type="dxa"/>
            <w:gridSpan w:val="11"/>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宋体" w:cs="宋体"/>
              </w:rPr>
            </w:pPr>
            <w:r>
              <w:rPr>
                <w:rFonts w:hint="eastAsia" w:ascii="宋体" w:hAnsi="宋体" w:cs="宋体"/>
              </w:rPr>
              <w:t>备注</w:t>
            </w:r>
          </w:p>
        </w:tc>
        <w:tc>
          <w:tcPr>
            <w:tcW w:w="7560" w:type="dxa"/>
            <w:gridSpan w:val="11"/>
            <w:vAlign w:val="center"/>
          </w:tcPr>
          <w:p>
            <w:pPr>
              <w:jc w:val="center"/>
              <w:rPr>
                <w:rFonts w:ascii="宋体" w:cs="宋体"/>
              </w:rPr>
            </w:pPr>
          </w:p>
        </w:tc>
      </w:tr>
    </w:tbl>
    <w:p>
      <w:pPr>
        <w:adjustRightInd w:val="0"/>
        <w:spacing w:line="400" w:lineRule="exact"/>
        <w:jc w:val="left"/>
        <w:rPr>
          <w:rFonts w:ascii="宋体" w:cs="宋体"/>
          <w:sz w:val="24"/>
          <w:szCs w:val="24"/>
        </w:rPr>
      </w:pPr>
    </w:p>
    <w:p>
      <w:pPr>
        <w:autoSpaceDE w:val="0"/>
        <w:autoSpaceDN w:val="0"/>
        <w:adjustRightInd w:val="0"/>
        <w:spacing w:line="560" w:lineRule="exact"/>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   （盖单位公章）</w:t>
      </w:r>
    </w:p>
    <w:p>
      <w:pPr>
        <w:autoSpaceDE w:val="0"/>
        <w:autoSpaceDN w:val="0"/>
        <w:adjustRightInd w:val="0"/>
        <w:spacing w:line="560" w:lineRule="exact"/>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法定代表人</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单位负责人或授权代表（签字或加盖个人印章）：</w:t>
      </w:r>
    </w:p>
    <w:p>
      <w:pPr>
        <w:autoSpaceDE w:val="0"/>
        <w:autoSpaceDN w:val="0"/>
        <w:adjustRightInd w:val="0"/>
        <w:spacing w:line="560" w:lineRule="exact"/>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日期：     年  月  日</w:t>
      </w:r>
    </w:p>
    <w:p>
      <w:pPr>
        <w:autoSpaceDE w:val="0"/>
        <w:autoSpaceDN w:val="0"/>
        <w:adjustRightInd w:val="0"/>
        <w:spacing w:line="560" w:lineRule="exact"/>
        <w:ind w:firstLine="640" w:firstLineChars="200"/>
        <w:jc w:val="left"/>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br w:type="page"/>
      </w:r>
    </w:p>
    <w:p>
      <w:pPr>
        <w:autoSpaceDE w:val="0"/>
        <w:autoSpaceDN w:val="0"/>
        <w:adjustRightInd w:val="0"/>
        <w:spacing w:line="560" w:lineRule="exact"/>
        <w:jc w:val="left"/>
        <w:rPr>
          <w:rFonts w:ascii="黑体" w:hAnsi="仿宋_GB2312" w:eastAsia="黑体" w:cs="仿宋_GB2312"/>
          <w:sz w:val="32"/>
          <w:szCs w:val="32"/>
          <w:lang w:val="zh-CN"/>
        </w:rPr>
      </w:pPr>
      <w:r>
        <w:rPr>
          <w:rFonts w:hint="eastAsia" w:ascii="黑体" w:hAnsi="仿宋_GB2312" w:eastAsia="黑体" w:cs="仿宋_GB2312"/>
          <w:sz w:val="32"/>
          <w:szCs w:val="32"/>
          <w:lang w:val="zh-CN"/>
        </w:rPr>
        <w:t>附件5</w:t>
      </w:r>
    </w:p>
    <w:p>
      <w:pPr>
        <w:jc w:val="center"/>
        <w:rPr>
          <w:rFonts w:ascii="方正小标宋_GBK" w:eastAsia="方正小标宋_GBK" w:cs="宋体"/>
          <w:bCs/>
          <w:sz w:val="32"/>
          <w:szCs w:val="32"/>
        </w:rPr>
      </w:pPr>
      <w:r>
        <w:rPr>
          <w:rFonts w:hint="eastAsia" w:ascii="方正小标宋_GBK" w:hAnsi="宋体" w:eastAsia="方正小标宋_GBK" w:cs="宋体"/>
          <w:bCs/>
          <w:sz w:val="32"/>
          <w:szCs w:val="32"/>
        </w:rPr>
        <w:t>供应商类似项目业绩一览表</w:t>
      </w:r>
    </w:p>
    <w:p>
      <w:pPr>
        <w:spacing w:line="400" w:lineRule="exact"/>
        <w:rPr>
          <w:rFonts w:ascii="宋体" w:cs="宋体"/>
          <w:sz w:val="24"/>
          <w:szCs w:val="24"/>
        </w:rPr>
      </w:pPr>
    </w:p>
    <w:tbl>
      <w:tblPr>
        <w:tblStyle w:val="5"/>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宋体" w:cs="宋体"/>
                <w:b/>
                <w:bCs/>
              </w:rPr>
            </w:pPr>
            <w:r>
              <w:rPr>
                <w:rFonts w:hint="eastAsia" w:ascii="宋体" w:hAnsi="宋体" w:cs="宋体"/>
                <w:b/>
                <w:bCs/>
              </w:rPr>
              <w:t>年份</w:t>
            </w:r>
          </w:p>
        </w:tc>
        <w:tc>
          <w:tcPr>
            <w:tcW w:w="1439" w:type="dxa"/>
            <w:tcBorders>
              <w:top w:val="single" w:color="auto" w:sz="4" w:space="0"/>
            </w:tcBorders>
            <w:vAlign w:val="center"/>
          </w:tcPr>
          <w:p>
            <w:pPr>
              <w:spacing w:line="400" w:lineRule="exact"/>
              <w:jc w:val="center"/>
              <w:rPr>
                <w:rFonts w:ascii="宋体" w:cs="宋体"/>
                <w:b/>
                <w:bCs/>
              </w:rPr>
            </w:pPr>
            <w:r>
              <w:rPr>
                <w:rFonts w:hint="eastAsia" w:ascii="宋体" w:hAnsi="宋体" w:cs="宋体"/>
                <w:b/>
                <w:bCs/>
              </w:rPr>
              <w:t>用户名称</w:t>
            </w:r>
          </w:p>
        </w:tc>
        <w:tc>
          <w:tcPr>
            <w:tcW w:w="1319" w:type="dxa"/>
            <w:tcBorders>
              <w:top w:val="single" w:color="auto" w:sz="4" w:space="0"/>
            </w:tcBorders>
            <w:vAlign w:val="center"/>
          </w:tcPr>
          <w:p>
            <w:pPr>
              <w:spacing w:line="400" w:lineRule="exact"/>
              <w:jc w:val="center"/>
              <w:rPr>
                <w:rFonts w:ascii="宋体" w:cs="宋体"/>
                <w:b/>
                <w:bCs/>
              </w:rPr>
            </w:pPr>
            <w:r>
              <w:rPr>
                <w:rFonts w:hint="eastAsia" w:ascii="宋体" w:hAnsi="宋体" w:cs="宋体"/>
                <w:b/>
                <w:bCs/>
              </w:rPr>
              <w:t>项目名称</w:t>
            </w:r>
          </w:p>
        </w:tc>
        <w:tc>
          <w:tcPr>
            <w:tcW w:w="1160" w:type="dxa"/>
            <w:tcBorders>
              <w:top w:val="single" w:color="auto" w:sz="4" w:space="0"/>
            </w:tcBorders>
            <w:vAlign w:val="center"/>
          </w:tcPr>
          <w:p>
            <w:pPr>
              <w:spacing w:line="400" w:lineRule="exact"/>
              <w:jc w:val="center"/>
              <w:rPr>
                <w:rFonts w:ascii="宋体" w:cs="宋体"/>
                <w:b/>
                <w:bCs/>
              </w:rPr>
            </w:pPr>
            <w:r>
              <w:rPr>
                <w:rFonts w:hint="eastAsia" w:ascii="宋体" w:hAnsi="宋体" w:cs="宋体"/>
                <w:b/>
                <w:bCs/>
              </w:rPr>
              <w:t>完成时间</w:t>
            </w:r>
          </w:p>
        </w:tc>
        <w:tc>
          <w:tcPr>
            <w:tcW w:w="1421" w:type="dxa"/>
            <w:gridSpan w:val="2"/>
            <w:tcBorders>
              <w:top w:val="single" w:color="auto" w:sz="4" w:space="0"/>
            </w:tcBorders>
            <w:vAlign w:val="center"/>
          </w:tcPr>
          <w:p>
            <w:pPr>
              <w:spacing w:line="400" w:lineRule="exact"/>
              <w:ind w:firstLine="105" w:firstLineChars="50"/>
              <w:jc w:val="center"/>
              <w:rPr>
                <w:rFonts w:ascii="宋体" w:cs="宋体"/>
                <w:b/>
                <w:bCs/>
              </w:rPr>
            </w:pPr>
            <w:r>
              <w:rPr>
                <w:rFonts w:hint="eastAsia" w:ascii="宋体" w:hAnsi="宋体" w:cs="宋体"/>
                <w:b/>
                <w:bCs/>
              </w:rPr>
              <w:t>合同金额</w:t>
            </w:r>
          </w:p>
        </w:tc>
        <w:tc>
          <w:tcPr>
            <w:tcW w:w="1614" w:type="dxa"/>
            <w:gridSpan w:val="2"/>
            <w:tcBorders>
              <w:top w:val="single" w:color="auto" w:sz="4" w:space="0"/>
              <w:right w:val="single" w:color="auto" w:sz="4" w:space="0"/>
            </w:tcBorders>
            <w:vAlign w:val="center"/>
          </w:tcPr>
          <w:p>
            <w:pPr>
              <w:spacing w:line="400" w:lineRule="exact"/>
              <w:jc w:val="center"/>
              <w:rPr>
                <w:rFonts w:ascii="宋体" w:cs="宋体"/>
                <w:b/>
                <w:bCs/>
              </w:rPr>
            </w:pPr>
            <w:r>
              <w:rPr>
                <w:rFonts w:hint="eastAsia" w:ascii="宋体" w:hAnsi="宋体" w:cs="宋体"/>
                <w:b/>
                <w:bCs/>
              </w:rPr>
              <w:t>是否通过验收</w:t>
            </w:r>
          </w:p>
        </w:tc>
        <w:tc>
          <w:tcPr>
            <w:tcW w:w="1387" w:type="dxa"/>
            <w:gridSpan w:val="2"/>
            <w:tcBorders>
              <w:top w:val="single" w:color="auto" w:sz="4" w:space="0"/>
              <w:left w:val="single" w:color="auto" w:sz="4" w:space="0"/>
            </w:tcBorders>
            <w:vAlign w:val="center"/>
          </w:tcPr>
          <w:p>
            <w:pPr>
              <w:spacing w:line="400" w:lineRule="exact"/>
              <w:jc w:val="center"/>
              <w:rPr>
                <w:rFonts w:ascii="宋体" w:cs="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cs="宋体"/>
              </w:rPr>
            </w:pPr>
          </w:p>
        </w:tc>
        <w:tc>
          <w:tcPr>
            <w:tcW w:w="1439" w:type="dxa"/>
            <w:vAlign w:val="center"/>
          </w:tcPr>
          <w:p>
            <w:pPr>
              <w:spacing w:line="400" w:lineRule="exact"/>
              <w:jc w:val="center"/>
              <w:rPr>
                <w:rFonts w:ascii="宋体" w:cs="宋体"/>
              </w:rPr>
            </w:pPr>
          </w:p>
        </w:tc>
        <w:tc>
          <w:tcPr>
            <w:tcW w:w="1319" w:type="dxa"/>
            <w:vAlign w:val="center"/>
          </w:tcPr>
          <w:p>
            <w:pPr>
              <w:spacing w:line="400" w:lineRule="exact"/>
              <w:jc w:val="center"/>
              <w:rPr>
                <w:rFonts w:ascii="宋体" w:cs="宋体"/>
              </w:rPr>
            </w:pPr>
          </w:p>
        </w:tc>
        <w:tc>
          <w:tcPr>
            <w:tcW w:w="1160" w:type="dxa"/>
            <w:vAlign w:val="center"/>
          </w:tcPr>
          <w:p>
            <w:pPr>
              <w:spacing w:line="400" w:lineRule="exact"/>
              <w:jc w:val="center"/>
              <w:rPr>
                <w:rFonts w:ascii="宋体" w:cs="宋体"/>
              </w:rPr>
            </w:pPr>
          </w:p>
        </w:tc>
        <w:tc>
          <w:tcPr>
            <w:tcW w:w="1421" w:type="dxa"/>
            <w:gridSpan w:val="2"/>
            <w:vAlign w:val="center"/>
          </w:tcPr>
          <w:p>
            <w:pPr>
              <w:spacing w:line="400" w:lineRule="exact"/>
              <w:jc w:val="center"/>
              <w:rPr>
                <w:rFonts w:ascii="宋体" w:cs="宋体"/>
              </w:rPr>
            </w:pPr>
          </w:p>
        </w:tc>
        <w:tc>
          <w:tcPr>
            <w:tcW w:w="1614" w:type="dxa"/>
            <w:gridSpan w:val="2"/>
            <w:tcBorders>
              <w:right w:val="single" w:color="auto" w:sz="4" w:space="0"/>
            </w:tcBorders>
            <w:vAlign w:val="center"/>
          </w:tcPr>
          <w:p>
            <w:pPr>
              <w:spacing w:line="400" w:lineRule="exact"/>
              <w:jc w:val="center"/>
              <w:rPr>
                <w:rFonts w:ascii="宋体" w:cs="宋体"/>
              </w:rPr>
            </w:pPr>
          </w:p>
        </w:tc>
        <w:tc>
          <w:tcPr>
            <w:tcW w:w="1387" w:type="dxa"/>
            <w:gridSpan w:val="2"/>
            <w:tcBorders>
              <w:left w:val="single" w:color="auto" w:sz="4" w:space="0"/>
            </w:tcBorders>
            <w:vAlign w:val="center"/>
          </w:tcPr>
          <w:p>
            <w:pPr>
              <w:spacing w:line="40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cs="宋体"/>
              </w:rPr>
            </w:pPr>
          </w:p>
        </w:tc>
        <w:tc>
          <w:tcPr>
            <w:tcW w:w="1439" w:type="dxa"/>
            <w:vAlign w:val="center"/>
          </w:tcPr>
          <w:p>
            <w:pPr>
              <w:spacing w:line="400" w:lineRule="exact"/>
              <w:jc w:val="center"/>
              <w:rPr>
                <w:rFonts w:ascii="宋体" w:cs="宋体"/>
              </w:rPr>
            </w:pPr>
          </w:p>
        </w:tc>
        <w:tc>
          <w:tcPr>
            <w:tcW w:w="1319" w:type="dxa"/>
            <w:vAlign w:val="center"/>
          </w:tcPr>
          <w:p>
            <w:pPr>
              <w:spacing w:line="400" w:lineRule="exact"/>
              <w:jc w:val="center"/>
              <w:rPr>
                <w:rFonts w:ascii="宋体" w:cs="宋体"/>
              </w:rPr>
            </w:pPr>
          </w:p>
        </w:tc>
        <w:tc>
          <w:tcPr>
            <w:tcW w:w="1160" w:type="dxa"/>
            <w:vAlign w:val="center"/>
          </w:tcPr>
          <w:p>
            <w:pPr>
              <w:spacing w:line="400" w:lineRule="exact"/>
              <w:jc w:val="center"/>
              <w:rPr>
                <w:rFonts w:ascii="宋体" w:cs="宋体"/>
              </w:rPr>
            </w:pPr>
          </w:p>
        </w:tc>
        <w:tc>
          <w:tcPr>
            <w:tcW w:w="1421" w:type="dxa"/>
            <w:gridSpan w:val="2"/>
            <w:vAlign w:val="center"/>
          </w:tcPr>
          <w:p>
            <w:pPr>
              <w:spacing w:line="400" w:lineRule="exact"/>
              <w:jc w:val="center"/>
              <w:rPr>
                <w:rFonts w:ascii="宋体" w:cs="宋体"/>
              </w:rPr>
            </w:pPr>
          </w:p>
        </w:tc>
        <w:tc>
          <w:tcPr>
            <w:tcW w:w="1614" w:type="dxa"/>
            <w:gridSpan w:val="2"/>
            <w:tcBorders>
              <w:right w:val="single" w:color="auto" w:sz="4" w:space="0"/>
            </w:tcBorders>
            <w:vAlign w:val="center"/>
          </w:tcPr>
          <w:p>
            <w:pPr>
              <w:spacing w:line="400" w:lineRule="exact"/>
              <w:jc w:val="center"/>
              <w:rPr>
                <w:rFonts w:ascii="宋体" w:cs="宋体"/>
              </w:rPr>
            </w:pPr>
          </w:p>
        </w:tc>
        <w:tc>
          <w:tcPr>
            <w:tcW w:w="1387" w:type="dxa"/>
            <w:gridSpan w:val="2"/>
            <w:tcBorders>
              <w:left w:val="single" w:color="auto" w:sz="4" w:space="0"/>
            </w:tcBorders>
            <w:vAlign w:val="center"/>
          </w:tcPr>
          <w:p>
            <w:pPr>
              <w:spacing w:line="40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cs="宋体"/>
              </w:rPr>
            </w:pPr>
          </w:p>
        </w:tc>
        <w:tc>
          <w:tcPr>
            <w:tcW w:w="1439" w:type="dxa"/>
            <w:vAlign w:val="center"/>
          </w:tcPr>
          <w:p>
            <w:pPr>
              <w:spacing w:line="400" w:lineRule="exact"/>
              <w:jc w:val="center"/>
              <w:rPr>
                <w:rFonts w:ascii="宋体" w:cs="宋体"/>
              </w:rPr>
            </w:pPr>
          </w:p>
        </w:tc>
        <w:tc>
          <w:tcPr>
            <w:tcW w:w="1319" w:type="dxa"/>
            <w:vAlign w:val="center"/>
          </w:tcPr>
          <w:p>
            <w:pPr>
              <w:spacing w:line="400" w:lineRule="exact"/>
              <w:jc w:val="center"/>
              <w:rPr>
                <w:rFonts w:ascii="宋体" w:cs="宋体"/>
              </w:rPr>
            </w:pPr>
          </w:p>
        </w:tc>
        <w:tc>
          <w:tcPr>
            <w:tcW w:w="1160" w:type="dxa"/>
            <w:vAlign w:val="center"/>
          </w:tcPr>
          <w:p>
            <w:pPr>
              <w:spacing w:line="400" w:lineRule="exact"/>
              <w:jc w:val="center"/>
              <w:rPr>
                <w:rFonts w:ascii="宋体" w:cs="宋体"/>
              </w:rPr>
            </w:pPr>
          </w:p>
        </w:tc>
        <w:tc>
          <w:tcPr>
            <w:tcW w:w="1421" w:type="dxa"/>
            <w:gridSpan w:val="2"/>
            <w:vAlign w:val="center"/>
          </w:tcPr>
          <w:p>
            <w:pPr>
              <w:spacing w:line="400" w:lineRule="exact"/>
              <w:jc w:val="center"/>
              <w:rPr>
                <w:rFonts w:ascii="宋体" w:cs="宋体"/>
              </w:rPr>
            </w:pPr>
          </w:p>
        </w:tc>
        <w:tc>
          <w:tcPr>
            <w:tcW w:w="1614" w:type="dxa"/>
            <w:gridSpan w:val="2"/>
            <w:tcBorders>
              <w:right w:val="single" w:color="auto" w:sz="4" w:space="0"/>
            </w:tcBorders>
            <w:vAlign w:val="center"/>
          </w:tcPr>
          <w:p>
            <w:pPr>
              <w:spacing w:line="400" w:lineRule="exact"/>
              <w:jc w:val="center"/>
              <w:rPr>
                <w:rFonts w:ascii="宋体" w:cs="宋体"/>
              </w:rPr>
            </w:pPr>
          </w:p>
        </w:tc>
        <w:tc>
          <w:tcPr>
            <w:tcW w:w="1387" w:type="dxa"/>
            <w:gridSpan w:val="2"/>
            <w:tcBorders>
              <w:left w:val="single" w:color="auto" w:sz="4" w:space="0"/>
            </w:tcBorders>
            <w:vAlign w:val="center"/>
          </w:tcPr>
          <w:p>
            <w:pPr>
              <w:spacing w:line="40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cs="宋体"/>
              </w:rPr>
            </w:pPr>
          </w:p>
        </w:tc>
        <w:tc>
          <w:tcPr>
            <w:tcW w:w="1439" w:type="dxa"/>
            <w:tcBorders>
              <w:right w:val="single" w:color="auto" w:sz="4" w:space="0"/>
            </w:tcBorders>
            <w:vAlign w:val="center"/>
          </w:tcPr>
          <w:p>
            <w:pPr>
              <w:spacing w:line="400" w:lineRule="exact"/>
              <w:jc w:val="center"/>
              <w:rPr>
                <w:rFonts w:ascii="宋体" w:cs="宋体"/>
              </w:rPr>
            </w:pPr>
          </w:p>
        </w:tc>
        <w:tc>
          <w:tcPr>
            <w:tcW w:w="1319" w:type="dxa"/>
            <w:tcBorders>
              <w:left w:val="single" w:color="auto" w:sz="4" w:space="0"/>
            </w:tcBorders>
            <w:vAlign w:val="center"/>
          </w:tcPr>
          <w:p>
            <w:pPr>
              <w:spacing w:line="400" w:lineRule="exact"/>
              <w:jc w:val="center"/>
              <w:rPr>
                <w:rFonts w:ascii="宋体" w:cs="宋体"/>
              </w:rPr>
            </w:pPr>
          </w:p>
        </w:tc>
        <w:tc>
          <w:tcPr>
            <w:tcW w:w="1160" w:type="dxa"/>
            <w:vAlign w:val="center"/>
          </w:tcPr>
          <w:p>
            <w:pPr>
              <w:spacing w:line="400" w:lineRule="exact"/>
              <w:jc w:val="center"/>
              <w:rPr>
                <w:rFonts w:ascii="宋体" w:cs="宋体"/>
              </w:rPr>
            </w:pPr>
          </w:p>
        </w:tc>
        <w:tc>
          <w:tcPr>
            <w:tcW w:w="1421" w:type="dxa"/>
            <w:gridSpan w:val="2"/>
            <w:vAlign w:val="center"/>
          </w:tcPr>
          <w:p>
            <w:pPr>
              <w:spacing w:line="400" w:lineRule="exact"/>
              <w:jc w:val="center"/>
              <w:rPr>
                <w:rFonts w:ascii="宋体" w:cs="宋体"/>
              </w:rPr>
            </w:pPr>
          </w:p>
        </w:tc>
        <w:tc>
          <w:tcPr>
            <w:tcW w:w="1614" w:type="dxa"/>
            <w:gridSpan w:val="2"/>
            <w:tcBorders>
              <w:right w:val="single" w:color="auto" w:sz="4" w:space="0"/>
            </w:tcBorders>
            <w:vAlign w:val="center"/>
          </w:tcPr>
          <w:p>
            <w:pPr>
              <w:spacing w:line="400" w:lineRule="exact"/>
              <w:jc w:val="center"/>
              <w:rPr>
                <w:rFonts w:ascii="宋体" w:cs="宋体"/>
              </w:rPr>
            </w:pPr>
          </w:p>
        </w:tc>
        <w:tc>
          <w:tcPr>
            <w:tcW w:w="1387" w:type="dxa"/>
            <w:gridSpan w:val="2"/>
            <w:tcBorders>
              <w:left w:val="single" w:color="auto" w:sz="4" w:space="0"/>
            </w:tcBorders>
            <w:vAlign w:val="center"/>
          </w:tcPr>
          <w:p>
            <w:pPr>
              <w:spacing w:line="40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宋体" w:cs="宋体"/>
              </w:rPr>
            </w:pPr>
          </w:p>
        </w:tc>
        <w:tc>
          <w:tcPr>
            <w:tcW w:w="1439" w:type="dxa"/>
            <w:tcBorders>
              <w:left w:val="single" w:color="auto" w:sz="4" w:space="0"/>
              <w:right w:val="single" w:color="auto" w:sz="4" w:space="0"/>
            </w:tcBorders>
            <w:vAlign w:val="center"/>
          </w:tcPr>
          <w:p>
            <w:pPr>
              <w:spacing w:line="400" w:lineRule="exact"/>
              <w:rPr>
                <w:rFonts w:ascii="宋体" w:cs="宋体"/>
              </w:rPr>
            </w:pPr>
          </w:p>
        </w:tc>
        <w:tc>
          <w:tcPr>
            <w:tcW w:w="1319" w:type="dxa"/>
            <w:tcBorders>
              <w:left w:val="single" w:color="auto" w:sz="4" w:space="0"/>
              <w:right w:val="single" w:color="auto" w:sz="4" w:space="0"/>
            </w:tcBorders>
            <w:vAlign w:val="center"/>
          </w:tcPr>
          <w:p>
            <w:pPr>
              <w:spacing w:line="400" w:lineRule="exact"/>
              <w:rPr>
                <w:rFonts w:ascii="宋体" w:cs="宋体"/>
              </w:rPr>
            </w:pPr>
          </w:p>
        </w:tc>
        <w:tc>
          <w:tcPr>
            <w:tcW w:w="1160" w:type="dxa"/>
            <w:tcBorders>
              <w:left w:val="single" w:color="auto" w:sz="4" w:space="0"/>
              <w:right w:val="single" w:color="auto" w:sz="4" w:space="0"/>
            </w:tcBorders>
            <w:vAlign w:val="center"/>
          </w:tcPr>
          <w:p>
            <w:pPr>
              <w:spacing w:line="400" w:lineRule="exact"/>
              <w:rPr>
                <w:rFonts w:ascii="宋体" w:cs="宋体"/>
              </w:rPr>
            </w:pPr>
          </w:p>
        </w:tc>
        <w:tc>
          <w:tcPr>
            <w:tcW w:w="1415" w:type="dxa"/>
            <w:tcBorders>
              <w:left w:val="single" w:color="auto" w:sz="4" w:space="0"/>
              <w:right w:val="single" w:color="auto" w:sz="4" w:space="0"/>
            </w:tcBorders>
            <w:vAlign w:val="center"/>
          </w:tcPr>
          <w:p>
            <w:pPr>
              <w:spacing w:line="400" w:lineRule="exact"/>
              <w:rPr>
                <w:rFonts w:ascii="宋体" w:cs="宋体"/>
              </w:rPr>
            </w:pPr>
          </w:p>
        </w:tc>
        <w:tc>
          <w:tcPr>
            <w:tcW w:w="1605" w:type="dxa"/>
            <w:gridSpan w:val="2"/>
            <w:tcBorders>
              <w:left w:val="single" w:color="auto" w:sz="4" w:space="0"/>
              <w:right w:val="single" w:color="auto" w:sz="4" w:space="0"/>
            </w:tcBorders>
            <w:vAlign w:val="center"/>
          </w:tcPr>
          <w:p>
            <w:pPr>
              <w:spacing w:line="400" w:lineRule="exact"/>
              <w:rPr>
                <w:rFonts w:ascii="宋体" w:cs="宋体"/>
              </w:rPr>
            </w:pPr>
          </w:p>
        </w:tc>
        <w:tc>
          <w:tcPr>
            <w:tcW w:w="1392" w:type="dxa"/>
            <w:gridSpan w:val="2"/>
            <w:tcBorders>
              <w:left w:val="single" w:color="auto" w:sz="4" w:space="0"/>
            </w:tcBorders>
            <w:vAlign w:val="center"/>
          </w:tcPr>
          <w:p>
            <w:pPr>
              <w:spacing w:line="40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宋体" w:cs="宋体"/>
              </w:rPr>
            </w:pPr>
          </w:p>
        </w:tc>
        <w:tc>
          <w:tcPr>
            <w:tcW w:w="1439" w:type="dxa"/>
            <w:vAlign w:val="center"/>
          </w:tcPr>
          <w:p>
            <w:pPr>
              <w:spacing w:line="400" w:lineRule="exact"/>
              <w:rPr>
                <w:rFonts w:ascii="宋体" w:cs="宋体"/>
              </w:rPr>
            </w:pPr>
          </w:p>
        </w:tc>
        <w:tc>
          <w:tcPr>
            <w:tcW w:w="1319" w:type="dxa"/>
            <w:vAlign w:val="center"/>
          </w:tcPr>
          <w:p>
            <w:pPr>
              <w:spacing w:line="400" w:lineRule="exact"/>
              <w:rPr>
                <w:rFonts w:ascii="宋体" w:cs="宋体"/>
              </w:rPr>
            </w:pPr>
          </w:p>
        </w:tc>
        <w:tc>
          <w:tcPr>
            <w:tcW w:w="1160" w:type="dxa"/>
            <w:vAlign w:val="center"/>
          </w:tcPr>
          <w:p>
            <w:pPr>
              <w:spacing w:line="400" w:lineRule="exact"/>
              <w:rPr>
                <w:rFonts w:ascii="宋体" w:cs="宋体"/>
              </w:rPr>
            </w:pPr>
          </w:p>
        </w:tc>
        <w:tc>
          <w:tcPr>
            <w:tcW w:w="1421" w:type="dxa"/>
            <w:gridSpan w:val="2"/>
            <w:tcBorders>
              <w:right w:val="single" w:color="auto" w:sz="4" w:space="0"/>
            </w:tcBorders>
            <w:vAlign w:val="center"/>
          </w:tcPr>
          <w:p>
            <w:pPr>
              <w:spacing w:line="400" w:lineRule="exact"/>
              <w:rPr>
                <w:rFonts w:ascii="宋体" w:cs="宋体"/>
              </w:rPr>
            </w:pPr>
          </w:p>
        </w:tc>
        <w:tc>
          <w:tcPr>
            <w:tcW w:w="1614" w:type="dxa"/>
            <w:gridSpan w:val="2"/>
            <w:tcBorders>
              <w:left w:val="single" w:color="auto" w:sz="4" w:space="0"/>
              <w:right w:val="single" w:color="auto" w:sz="4" w:space="0"/>
            </w:tcBorders>
            <w:vAlign w:val="center"/>
          </w:tcPr>
          <w:p>
            <w:pPr>
              <w:spacing w:line="400" w:lineRule="exact"/>
              <w:rPr>
                <w:rFonts w:ascii="宋体" w:cs="宋体"/>
              </w:rPr>
            </w:pPr>
          </w:p>
        </w:tc>
        <w:tc>
          <w:tcPr>
            <w:tcW w:w="1387" w:type="dxa"/>
            <w:gridSpan w:val="2"/>
            <w:tcBorders>
              <w:left w:val="single" w:color="auto" w:sz="4" w:space="0"/>
            </w:tcBorders>
            <w:vAlign w:val="center"/>
          </w:tcPr>
          <w:p>
            <w:pPr>
              <w:spacing w:line="40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cs="宋体"/>
              </w:rPr>
            </w:pPr>
          </w:p>
        </w:tc>
        <w:tc>
          <w:tcPr>
            <w:tcW w:w="1439" w:type="dxa"/>
            <w:vAlign w:val="center"/>
          </w:tcPr>
          <w:p>
            <w:pPr>
              <w:spacing w:line="400" w:lineRule="exact"/>
              <w:jc w:val="center"/>
              <w:rPr>
                <w:rFonts w:ascii="宋体" w:cs="宋体"/>
              </w:rPr>
            </w:pPr>
          </w:p>
        </w:tc>
        <w:tc>
          <w:tcPr>
            <w:tcW w:w="1319" w:type="dxa"/>
            <w:vAlign w:val="center"/>
          </w:tcPr>
          <w:p>
            <w:pPr>
              <w:spacing w:line="400" w:lineRule="exact"/>
              <w:jc w:val="center"/>
              <w:rPr>
                <w:rFonts w:ascii="宋体" w:cs="宋体"/>
              </w:rPr>
            </w:pPr>
          </w:p>
        </w:tc>
        <w:tc>
          <w:tcPr>
            <w:tcW w:w="1160" w:type="dxa"/>
            <w:vAlign w:val="center"/>
          </w:tcPr>
          <w:p>
            <w:pPr>
              <w:spacing w:line="400" w:lineRule="exact"/>
              <w:jc w:val="center"/>
              <w:rPr>
                <w:rFonts w:ascii="宋体" w:cs="宋体"/>
              </w:rPr>
            </w:pPr>
          </w:p>
        </w:tc>
        <w:tc>
          <w:tcPr>
            <w:tcW w:w="1421" w:type="dxa"/>
            <w:gridSpan w:val="2"/>
            <w:tcBorders>
              <w:right w:val="single" w:color="auto" w:sz="4" w:space="0"/>
            </w:tcBorders>
            <w:vAlign w:val="center"/>
          </w:tcPr>
          <w:p>
            <w:pPr>
              <w:spacing w:line="400" w:lineRule="exact"/>
              <w:jc w:val="center"/>
              <w:rPr>
                <w:rFonts w:ascii="宋体" w:cs="宋体"/>
              </w:rPr>
            </w:pPr>
          </w:p>
        </w:tc>
        <w:tc>
          <w:tcPr>
            <w:tcW w:w="1614" w:type="dxa"/>
            <w:gridSpan w:val="2"/>
            <w:tcBorders>
              <w:left w:val="single" w:color="auto" w:sz="4" w:space="0"/>
              <w:right w:val="single" w:color="auto" w:sz="4" w:space="0"/>
            </w:tcBorders>
            <w:vAlign w:val="center"/>
          </w:tcPr>
          <w:p>
            <w:pPr>
              <w:spacing w:line="400" w:lineRule="exact"/>
              <w:jc w:val="center"/>
              <w:rPr>
                <w:rFonts w:ascii="宋体" w:cs="宋体"/>
              </w:rPr>
            </w:pPr>
          </w:p>
        </w:tc>
        <w:tc>
          <w:tcPr>
            <w:tcW w:w="1387" w:type="dxa"/>
            <w:gridSpan w:val="2"/>
            <w:tcBorders>
              <w:left w:val="single" w:color="auto" w:sz="4" w:space="0"/>
            </w:tcBorders>
            <w:vAlign w:val="center"/>
          </w:tcPr>
          <w:p>
            <w:pPr>
              <w:spacing w:line="40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cs="宋体"/>
              </w:rPr>
            </w:pPr>
          </w:p>
        </w:tc>
        <w:tc>
          <w:tcPr>
            <w:tcW w:w="1439" w:type="dxa"/>
            <w:vAlign w:val="center"/>
          </w:tcPr>
          <w:p>
            <w:pPr>
              <w:spacing w:line="400" w:lineRule="exact"/>
              <w:jc w:val="center"/>
              <w:rPr>
                <w:rFonts w:ascii="宋体" w:cs="宋体"/>
              </w:rPr>
            </w:pPr>
          </w:p>
        </w:tc>
        <w:tc>
          <w:tcPr>
            <w:tcW w:w="1319" w:type="dxa"/>
            <w:vAlign w:val="center"/>
          </w:tcPr>
          <w:p>
            <w:pPr>
              <w:spacing w:line="400" w:lineRule="exact"/>
              <w:jc w:val="center"/>
              <w:rPr>
                <w:rFonts w:ascii="宋体" w:cs="宋体"/>
              </w:rPr>
            </w:pPr>
          </w:p>
        </w:tc>
        <w:tc>
          <w:tcPr>
            <w:tcW w:w="1160" w:type="dxa"/>
            <w:vAlign w:val="center"/>
          </w:tcPr>
          <w:p>
            <w:pPr>
              <w:spacing w:line="400" w:lineRule="exact"/>
              <w:jc w:val="center"/>
              <w:rPr>
                <w:rFonts w:ascii="宋体" w:cs="宋体"/>
              </w:rPr>
            </w:pPr>
          </w:p>
        </w:tc>
        <w:tc>
          <w:tcPr>
            <w:tcW w:w="1421" w:type="dxa"/>
            <w:gridSpan w:val="2"/>
            <w:tcBorders>
              <w:right w:val="single" w:color="auto" w:sz="4" w:space="0"/>
            </w:tcBorders>
            <w:vAlign w:val="center"/>
          </w:tcPr>
          <w:p>
            <w:pPr>
              <w:spacing w:line="400" w:lineRule="exact"/>
              <w:jc w:val="center"/>
              <w:rPr>
                <w:rFonts w:ascii="宋体" w:cs="宋体"/>
              </w:rPr>
            </w:pPr>
          </w:p>
        </w:tc>
        <w:tc>
          <w:tcPr>
            <w:tcW w:w="1614" w:type="dxa"/>
            <w:gridSpan w:val="2"/>
            <w:tcBorders>
              <w:left w:val="single" w:color="auto" w:sz="4" w:space="0"/>
              <w:right w:val="single" w:color="auto" w:sz="4" w:space="0"/>
            </w:tcBorders>
            <w:vAlign w:val="center"/>
          </w:tcPr>
          <w:p>
            <w:pPr>
              <w:spacing w:line="400" w:lineRule="exact"/>
              <w:jc w:val="center"/>
              <w:rPr>
                <w:rFonts w:ascii="宋体" w:cs="宋体"/>
              </w:rPr>
            </w:pPr>
          </w:p>
        </w:tc>
        <w:tc>
          <w:tcPr>
            <w:tcW w:w="1387" w:type="dxa"/>
            <w:gridSpan w:val="2"/>
            <w:tcBorders>
              <w:left w:val="single" w:color="auto" w:sz="4" w:space="0"/>
            </w:tcBorders>
            <w:vAlign w:val="center"/>
          </w:tcPr>
          <w:p>
            <w:pPr>
              <w:spacing w:line="40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宋体" w:cs="宋体"/>
              </w:rPr>
            </w:pPr>
          </w:p>
        </w:tc>
        <w:tc>
          <w:tcPr>
            <w:tcW w:w="1439" w:type="dxa"/>
            <w:tcBorders>
              <w:bottom w:val="single" w:color="auto" w:sz="4" w:space="0"/>
            </w:tcBorders>
            <w:vAlign w:val="center"/>
          </w:tcPr>
          <w:p>
            <w:pPr>
              <w:spacing w:line="400" w:lineRule="exact"/>
              <w:jc w:val="center"/>
              <w:rPr>
                <w:rFonts w:ascii="宋体" w:cs="宋体"/>
              </w:rPr>
            </w:pPr>
          </w:p>
        </w:tc>
        <w:tc>
          <w:tcPr>
            <w:tcW w:w="1319" w:type="dxa"/>
            <w:tcBorders>
              <w:bottom w:val="single" w:color="auto" w:sz="4" w:space="0"/>
            </w:tcBorders>
            <w:vAlign w:val="center"/>
          </w:tcPr>
          <w:p>
            <w:pPr>
              <w:spacing w:line="400" w:lineRule="exact"/>
              <w:jc w:val="center"/>
              <w:rPr>
                <w:rFonts w:ascii="宋体" w:cs="宋体"/>
              </w:rPr>
            </w:pPr>
          </w:p>
        </w:tc>
        <w:tc>
          <w:tcPr>
            <w:tcW w:w="1160" w:type="dxa"/>
            <w:tcBorders>
              <w:bottom w:val="single" w:color="auto" w:sz="4" w:space="0"/>
            </w:tcBorders>
            <w:vAlign w:val="center"/>
          </w:tcPr>
          <w:p>
            <w:pPr>
              <w:spacing w:line="400" w:lineRule="exact"/>
              <w:jc w:val="center"/>
              <w:rPr>
                <w:rFonts w:ascii="宋体" w:cs="宋体"/>
              </w:rPr>
            </w:pPr>
          </w:p>
        </w:tc>
        <w:tc>
          <w:tcPr>
            <w:tcW w:w="1421" w:type="dxa"/>
            <w:gridSpan w:val="2"/>
            <w:tcBorders>
              <w:bottom w:val="single" w:color="auto" w:sz="4" w:space="0"/>
              <w:right w:val="single" w:color="auto" w:sz="4" w:space="0"/>
            </w:tcBorders>
            <w:vAlign w:val="center"/>
          </w:tcPr>
          <w:p>
            <w:pPr>
              <w:spacing w:line="400" w:lineRule="exact"/>
              <w:jc w:val="center"/>
              <w:rPr>
                <w:rFonts w:ascii="宋体" w:cs="宋体"/>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宋体" w:cs="宋体"/>
              </w:rPr>
            </w:pPr>
          </w:p>
        </w:tc>
        <w:tc>
          <w:tcPr>
            <w:tcW w:w="1387" w:type="dxa"/>
            <w:gridSpan w:val="2"/>
            <w:tcBorders>
              <w:left w:val="single" w:color="auto" w:sz="4" w:space="0"/>
              <w:bottom w:val="single" w:color="auto" w:sz="4" w:space="0"/>
            </w:tcBorders>
            <w:vAlign w:val="center"/>
          </w:tcPr>
          <w:p>
            <w:pPr>
              <w:spacing w:line="40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宋体" w:cs="宋体"/>
              </w:rPr>
            </w:pPr>
          </w:p>
        </w:tc>
        <w:tc>
          <w:tcPr>
            <w:tcW w:w="1439" w:type="dxa"/>
            <w:tcBorders>
              <w:top w:val="single" w:color="auto" w:sz="4" w:space="0"/>
              <w:bottom w:val="single" w:color="auto" w:sz="4" w:space="0"/>
            </w:tcBorders>
            <w:vAlign w:val="center"/>
          </w:tcPr>
          <w:p>
            <w:pPr>
              <w:spacing w:line="400" w:lineRule="exact"/>
              <w:jc w:val="center"/>
              <w:rPr>
                <w:rFonts w:ascii="宋体" w:cs="宋体"/>
              </w:rPr>
            </w:pPr>
          </w:p>
        </w:tc>
        <w:tc>
          <w:tcPr>
            <w:tcW w:w="1319" w:type="dxa"/>
            <w:tcBorders>
              <w:top w:val="single" w:color="auto" w:sz="4" w:space="0"/>
              <w:bottom w:val="single" w:color="auto" w:sz="4" w:space="0"/>
            </w:tcBorders>
            <w:vAlign w:val="center"/>
          </w:tcPr>
          <w:p>
            <w:pPr>
              <w:spacing w:line="400" w:lineRule="exact"/>
              <w:jc w:val="center"/>
              <w:rPr>
                <w:rFonts w:ascii="宋体" w:cs="宋体"/>
              </w:rPr>
            </w:pPr>
          </w:p>
        </w:tc>
        <w:tc>
          <w:tcPr>
            <w:tcW w:w="1160" w:type="dxa"/>
            <w:tcBorders>
              <w:top w:val="single" w:color="auto" w:sz="4" w:space="0"/>
              <w:bottom w:val="single" w:color="auto" w:sz="4" w:space="0"/>
            </w:tcBorders>
            <w:vAlign w:val="center"/>
          </w:tcPr>
          <w:p>
            <w:pPr>
              <w:spacing w:line="400" w:lineRule="exact"/>
              <w:jc w:val="center"/>
              <w:rPr>
                <w:rFonts w:ascii="宋体" w:cs="宋体"/>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cs="宋体"/>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宋体" w:cs="宋体"/>
              </w:rPr>
            </w:pPr>
          </w:p>
        </w:tc>
        <w:tc>
          <w:tcPr>
            <w:tcW w:w="1439" w:type="dxa"/>
            <w:tcBorders>
              <w:top w:val="single" w:color="auto" w:sz="4" w:space="0"/>
              <w:bottom w:val="single" w:color="auto" w:sz="4" w:space="0"/>
            </w:tcBorders>
            <w:vAlign w:val="center"/>
          </w:tcPr>
          <w:p>
            <w:pPr>
              <w:spacing w:line="400" w:lineRule="exact"/>
              <w:jc w:val="center"/>
              <w:rPr>
                <w:rFonts w:ascii="宋体" w:cs="宋体"/>
              </w:rPr>
            </w:pPr>
          </w:p>
        </w:tc>
        <w:tc>
          <w:tcPr>
            <w:tcW w:w="1319" w:type="dxa"/>
            <w:tcBorders>
              <w:top w:val="single" w:color="auto" w:sz="4" w:space="0"/>
              <w:bottom w:val="single" w:color="auto" w:sz="4" w:space="0"/>
            </w:tcBorders>
            <w:vAlign w:val="center"/>
          </w:tcPr>
          <w:p>
            <w:pPr>
              <w:spacing w:line="400" w:lineRule="exact"/>
              <w:jc w:val="center"/>
              <w:rPr>
                <w:rFonts w:ascii="宋体" w:cs="宋体"/>
              </w:rPr>
            </w:pPr>
          </w:p>
        </w:tc>
        <w:tc>
          <w:tcPr>
            <w:tcW w:w="1160" w:type="dxa"/>
            <w:tcBorders>
              <w:top w:val="single" w:color="auto" w:sz="4" w:space="0"/>
              <w:bottom w:val="single" w:color="auto" w:sz="4" w:space="0"/>
            </w:tcBorders>
            <w:vAlign w:val="center"/>
          </w:tcPr>
          <w:p>
            <w:pPr>
              <w:spacing w:line="400" w:lineRule="exact"/>
              <w:jc w:val="center"/>
              <w:rPr>
                <w:rFonts w:ascii="宋体" w:cs="宋体"/>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cs="宋体"/>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宋体" w:cs="宋体"/>
              </w:rPr>
            </w:pPr>
          </w:p>
        </w:tc>
        <w:tc>
          <w:tcPr>
            <w:tcW w:w="1439" w:type="dxa"/>
            <w:tcBorders>
              <w:top w:val="single" w:color="auto" w:sz="4" w:space="0"/>
              <w:bottom w:val="single" w:color="auto" w:sz="4" w:space="0"/>
            </w:tcBorders>
            <w:vAlign w:val="center"/>
          </w:tcPr>
          <w:p>
            <w:pPr>
              <w:spacing w:line="400" w:lineRule="exact"/>
              <w:jc w:val="center"/>
              <w:rPr>
                <w:rFonts w:ascii="宋体" w:cs="宋体"/>
              </w:rPr>
            </w:pPr>
          </w:p>
        </w:tc>
        <w:tc>
          <w:tcPr>
            <w:tcW w:w="1319" w:type="dxa"/>
            <w:tcBorders>
              <w:top w:val="single" w:color="auto" w:sz="4" w:space="0"/>
              <w:bottom w:val="single" w:color="auto" w:sz="4" w:space="0"/>
            </w:tcBorders>
            <w:vAlign w:val="center"/>
          </w:tcPr>
          <w:p>
            <w:pPr>
              <w:spacing w:line="400" w:lineRule="exact"/>
              <w:jc w:val="center"/>
              <w:rPr>
                <w:rFonts w:ascii="宋体" w:cs="宋体"/>
              </w:rPr>
            </w:pPr>
          </w:p>
        </w:tc>
        <w:tc>
          <w:tcPr>
            <w:tcW w:w="1160" w:type="dxa"/>
            <w:tcBorders>
              <w:top w:val="single" w:color="auto" w:sz="4" w:space="0"/>
              <w:bottom w:val="single" w:color="auto" w:sz="4" w:space="0"/>
            </w:tcBorders>
            <w:vAlign w:val="center"/>
          </w:tcPr>
          <w:p>
            <w:pPr>
              <w:spacing w:line="400" w:lineRule="exact"/>
              <w:jc w:val="center"/>
              <w:rPr>
                <w:rFonts w:ascii="宋体" w:cs="宋体"/>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cs="宋体"/>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bottom w:val="single" w:color="auto" w:sz="4" w:space="0"/>
            </w:tcBorders>
            <w:vAlign w:val="center"/>
          </w:tcPr>
          <w:p>
            <w:pPr>
              <w:spacing w:line="400" w:lineRule="exact"/>
              <w:jc w:val="center"/>
              <w:rPr>
                <w:rFonts w:ascii="宋体" w:cs="宋体"/>
              </w:rPr>
            </w:pPr>
          </w:p>
        </w:tc>
        <w:tc>
          <w:tcPr>
            <w:tcW w:w="1439" w:type="dxa"/>
            <w:tcBorders>
              <w:top w:val="single" w:color="auto" w:sz="4" w:space="0"/>
              <w:bottom w:val="single" w:color="auto" w:sz="4" w:space="0"/>
            </w:tcBorders>
            <w:vAlign w:val="center"/>
          </w:tcPr>
          <w:p>
            <w:pPr>
              <w:spacing w:line="400" w:lineRule="exact"/>
              <w:jc w:val="center"/>
              <w:rPr>
                <w:rFonts w:ascii="宋体" w:cs="宋体"/>
              </w:rPr>
            </w:pPr>
          </w:p>
        </w:tc>
        <w:tc>
          <w:tcPr>
            <w:tcW w:w="1319" w:type="dxa"/>
            <w:tcBorders>
              <w:top w:val="single" w:color="auto" w:sz="4" w:space="0"/>
              <w:bottom w:val="single" w:color="auto" w:sz="4" w:space="0"/>
            </w:tcBorders>
            <w:vAlign w:val="center"/>
          </w:tcPr>
          <w:p>
            <w:pPr>
              <w:spacing w:line="400" w:lineRule="exact"/>
              <w:jc w:val="center"/>
              <w:rPr>
                <w:rFonts w:ascii="宋体" w:cs="宋体"/>
              </w:rPr>
            </w:pPr>
          </w:p>
        </w:tc>
        <w:tc>
          <w:tcPr>
            <w:tcW w:w="1160" w:type="dxa"/>
            <w:tcBorders>
              <w:top w:val="single" w:color="auto" w:sz="4" w:space="0"/>
              <w:bottom w:val="single" w:color="auto" w:sz="4" w:space="0"/>
            </w:tcBorders>
            <w:vAlign w:val="center"/>
          </w:tcPr>
          <w:p>
            <w:pPr>
              <w:spacing w:line="400" w:lineRule="exact"/>
              <w:jc w:val="center"/>
              <w:rPr>
                <w:rFonts w:ascii="宋体" w:cs="宋体"/>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cs="宋体"/>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cs="宋体"/>
              </w:rPr>
            </w:pPr>
          </w:p>
        </w:tc>
      </w:tr>
    </w:tbl>
    <w:p>
      <w:pPr>
        <w:widowControl/>
        <w:spacing w:line="360" w:lineRule="atLeast"/>
        <w:ind w:firstLine="470" w:firstLineChars="196"/>
        <w:jc w:val="left"/>
        <w:outlineLvl w:val="1"/>
        <w:rPr>
          <w:rFonts w:ascii="宋体" w:cs="宋体"/>
          <w:sz w:val="24"/>
          <w:szCs w:val="24"/>
        </w:rPr>
      </w:pPr>
    </w:p>
    <w:p>
      <w:pPr>
        <w:autoSpaceDE w:val="0"/>
        <w:autoSpaceDN w:val="0"/>
        <w:adjustRightInd w:val="0"/>
        <w:spacing w:line="560" w:lineRule="exact"/>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注：以上业绩需提</w:t>
      </w:r>
      <w:r>
        <w:rPr>
          <w:rFonts w:hint="eastAsia" w:ascii="仿宋_GB2312" w:hAnsi="仿宋_GB2312" w:eastAsia="仿宋_GB2312" w:cs="仿宋_GB2312"/>
          <w:sz w:val="32"/>
          <w:szCs w:val="32"/>
          <w:lang w:val="en-US" w:eastAsia="zh-CN"/>
        </w:rPr>
        <w:t>比选</w:t>
      </w:r>
      <w:r>
        <w:rPr>
          <w:rFonts w:hint="eastAsia" w:ascii="仿宋_GB2312" w:hAnsi="仿宋_GB2312" w:eastAsia="仿宋_GB2312" w:cs="仿宋_GB2312"/>
          <w:sz w:val="32"/>
          <w:szCs w:val="32"/>
          <w:lang w:val="zh-CN"/>
        </w:rPr>
        <w:t>文件要求的有关书面证明材料。</w:t>
      </w:r>
    </w:p>
    <w:p>
      <w:pPr>
        <w:autoSpaceDE w:val="0"/>
        <w:autoSpaceDN w:val="0"/>
        <w:adjustRightInd w:val="0"/>
        <w:spacing w:line="560" w:lineRule="exact"/>
        <w:jc w:val="left"/>
        <w:rPr>
          <w:rFonts w:ascii="仿宋_GB2312" w:hAnsi="仿宋_GB2312" w:eastAsia="仿宋_GB2312" w:cs="仿宋_GB2312"/>
          <w:sz w:val="32"/>
          <w:szCs w:val="32"/>
          <w:lang w:val="zh-CN"/>
        </w:rPr>
      </w:pPr>
    </w:p>
    <w:p>
      <w:pPr>
        <w:autoSpaceDE w:val="0"/>
        <w:autoSpaceDN w:val="0"/>
        <w:adjustRightInd w:val="0"/>
        <w:spacing w:line="560" w:lineRule="exact"/>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    （盖单位公章）</w:t>
      </w:r>
    </w:p>
    <w:p>
      <w:pPr>
        <w:autoSpaceDE w:val="0"/>
        <w:autoSpaceDN w:val="0"/>
        <w:adjustRightInd w:val="0"/>
        <w:spacing w:line="560" w:lineRule="exact"/>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法定代表人</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 xml:space="preserve">单位负责人或授权代表（签字或加盖个人印章）： </w:t>
      </w:r>
    </w:p>
    <w:p>
      <w:pPr>
        <w:autoSpaceDE w:val="0"/>
        <w:autoSpaceDN w:val="0"/>
        <w:adjustRightInd w:val="0"/>
        <w:spacing w:line="560" w:lineRule="exact"/>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日期</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 xml:space="preserve"> </w:t>
      </w:r>
    </w:p>
    <w:p>
      <w:pPr>
        <w:widowControl/>
        <w:jc w:val="left"/>
        <w:rPr>
          <w:rFonts w:ascii="宋体" w:cs="宋体"/>
          <w:b/>
          <w:bCs/>
          <w:sz w:val="32"/>
          <w:szCs w:val="32"/>
        </w:rPr>
      </w:pPr>
      <w:r>
        <w:rPr>
          <w:rFonts w:ascii="宋体" w:cs="宋体"/>
          <w:b/>
          <w:bCs/>
          <w:sz w:val="32"/>
          <w:szCs w:val="32"/>
        </w:rPr>
        <w:br w:type="page"/>
      </w:r>
    </w:p>
    <w:p>
      <w:pPr>
        <w:autoSpaceDE w:val="0"/>
        <w:autoSpaceDN w:val="0"/>
        <w:adjustRightInd w:val="0"/>
        <w:spacing w:line="560" w:lineRule="exact"/>
        <w:jc w:val="left"/>
        <w:rPr>
          <w:rFonts w:ascii="黑体" w:hAnsi="仿宋_GB2312" w:eastAsia="黑体" w:cs="仿宋_GB2312"/>
          <w:sz w:val="32"/>
          <w:szCs w:val="32"/>
          <w:lang w:val="zh-CN"/>
        </w:rPr>
      </w:pPr>
      <w:r>
        <w:rPr>
          <w:rFonts w:hint="eastAsia" w:ascii="黑体" w:hAnsi="仿宋_GB2312" w:eastAsia="黑体" w:cs="仿宋_GB2312"/>
          <w:sz w:val="32"/>
          <w:szCs w:val="32"/>
          <w:lang w:val="zh-CN"/>
        </w:rPr>
        <w:t>附件6</w:t>
      </w:r>
    </w:p>
    <w:p>
      <w:pPr>
        <w:adjustRightInd w:val="0"/>
        <w:spacing w:line="400" w:lineRule="exact"/>
        <w:jc w:val="left"/>
        <w:rPr>
          <w:rFonts w:ascii="宋体" w:cs="宋体"/>
          <w:sz w:val="24"/>
          <w:szCs w:val="24"/>
        </w:rPr>
      </w:pPr>
    </w:p>
    <w:p>
      <w:pPr>
        <w:jc w:val="center"/>
        <w:rPr>
          <w:rFonts w:ascii="方正小标宋_GBK" w:eastAsia="方正小标宋_GBK" w:cs="宋体"/>
          <w:bCs/>
          <w:sz w:val="32"/>
          <w:szCs w:val="32"/>
        </w:rPr>
      </w:pPr>
      <w:r>
        <w:rPr>
          <w:rFonts w:hint="eastAsia" w:ascii="方正小标宋_GBK" w:hAnsi="宋体" w:eastAsia="方正小标宋_GBK" w:cs="宋体"/>
          <w:bCs/>
          <w:sz w:val="32"/>
          <w:szCs w:val="32"/>
        </w:rPr>
        <w:t>供应商本项目管理、技术、服务人员情况表</w:t>
      </w:r>
    </w:p>
    <w:p>
      <w:pPr>
        <w:rPr>
          <w:rFonts w:ascii="宋体" w:cs="宋体"/>
          <w:sz w:val="24"/>
          <w:szCs w:val="24"/>
        </w:rPr>
      </w:pPr>
    </w:p>
    <w:tbl>
      <w:tblPr>
        <w:tblStyle w:val="5"/>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类别</w:t>
            </w:r>
          </w:p>
        </w:tc>
        <w:tc>
          <w:tcPr>
            <w:tcW w:w="947" w:type="dxa"/>
            <w:vMerge w:val="restart"/>
            <w:vAlign w:val="center"/>
          </w:tcPr>
          <w:p>
            <w:pPr>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职务</w:t>
            </w:r>
          </w:p>
        </w:tc>
        <w:tc>
          <w:tcPr>
            <w:tcW w:w="947" w:type="dxa"/>
            <w:vMerge w:val="restart"/>
            <w:vAlign w:val="center"/>
          </w:tcPr>
          <w:p>
            <w:pPr>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姓名</w:t>
            </w:r>
          </w:p>
        </w:tc>
        <w:tc>
          <w:tcPr>
            <w:tcW w:w="947" w:type="dxa"/>
            <w:vMerge w:val="restart"/>
            <w:vAlign w:val="center"/>
          </w:tcPr>
          <w:p>
            <w:pPr>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职称</w:t>
            </w:r>
          </w:p>
        </w:tc>
        <w:tc>
          <w:tcPr>
            <w:tcW w:w="947" w:type="dxa"/>
            <w:vMerge w:val="restart"/>
            <w:vAlign w:val="center"/>
          </w:tcPr>
          <w:p>
            <w:pPr>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常住地</w:t>
            </w:r>
          </w:p>
        </w:tc>
        <w:tc>
          <w:tcPr>
            <w:tcW w:w="3788" w:type="dxa"/>
            <w:gridSpan w:val="4"/>
            <w:vAlign w:val="center"/>
          </w:tcPr>
          <w:p>
            <w:pPr>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rFonts w:cs="宋体" w:asciiTheme="minorEastAsia" w:hAnsiTheme="minorEastAsia" w:eastAsiaTheme="minorEastAsia"/>
                <w:b/>
                <w:sz w:val="24"/>
                <w:szCs w:val="24"/>
              </w:rPr>
            </w:pPr>
          </w:p>
        </w:tc>
        <w:tc>
          <w:tcPr>
            <w:tcW w:w="947" w:type="dxa"/>
            <w:vMerge w:val="continue"/>
            <w:vAlign w:val="center"/>
          </w:tcPr>
          <w:p>
            <w:pPr>
              <w:jc w:val="center"/>
              <w:rPr>
                <w:rFonts w:cs="宋体" w:asciiTheme="minorEastAsia" w:hAnsiTheme="minorEastAsia" w:eastAsiaTheme="minorEastAsia"/>
                <w:b/>
                <w:sz w:val="24"/>
                <w:szCs w:val="24"/>
              </w:rPr>
            </w:pPr>
          </w:p>
        </w:tc>
        <w:tc>
          <w:tcPr>
            <w:tcW w:w="947" w:type="dxa"/>
            <w:vMerge w:val="continue"/>
            <w:vAlign w:val="center"/>
          </w:tcPr>
          <w:p>
            <w:pPr>
              <w:jc w:val="center"/>
              <w:rPr>
                <w:rFonts w:cs="宋体" w:asciiTheme="minorEastAsia" w:hAnsiTheme="minorEastAsia" w:eastAsiaTheme="minorEastAsia"/>
                <w:b/>
                <w:sz w:val="24"/>
                <w:szCs w:val="24"/>
              </w:rPr>
            </w:pPr>
          </w:p>
        </w:tc>
        <w:tc>
          <w:tcPr>
            <w:tcW w:w="947" w:type="dxa"/>
            <w:vMerge w:val="continue"/>
            <w:vAlign w:val="center"/>
          </w:tcPr>
          <w:p>
            <w:pPr>
              <w:jc w:val="center"/>
              <w:rPr>
                <w:rFonts w:cs="宋体" w:asciiTheme="minorEastAsia" w:hAnsiTheme="minorEastAsia" w:eastAsiaTheme="minorEastAsia"/>
                <w:b/>
                <w:sz w:val="24"/>
                <w:szCs w:val="24"/>
              </w:rPr>
            </w:pPr>
          </w:p>
        </w:tc>
        <w:tc>
          <w:tcPr>
            <w:tcW w:w="947" w:type="dxa"/>
            <w:vMerge w:val="continue"/>
            <w:vAlign w:val="center"/>
          </w:tcPr>
          <w:p>
            <w:pPr>
              <w:jc w:val="center"/>
              <w:rPr>
                <w:rFonts w:cs="宋体" w:asciiTheme="minorEastAsia" w:hAnsiTheme="minorEastAsia" w:eastAsiaTheme="minorEastAsia"/>
                <w:b/>
                <w:sz w:val="24"/>
                <w:szCs w:val="24"/>
              </w:rPr>
            </w:pPr>
          </w:p>
        </w:tc>
        <w:tc>
          <w:tcPr>
            <w:tcW w:w="947" w:type="dxa"/>
            <w:vAlign w:val="center"/>
          </w:tcPr>
          <w:p>
            <w:pPr>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证书</w:t>
            </w:r>
          </w:p>
          <w:p>
            <w:pPr>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名称</w:t>
            </w:r>
          </w:p>
        </w:tc>
        <w:tc>
          <w:tcPr>
            <w:tcW w:w="947" w:type="dxa"/>
            <w:vAlign w:val="center"/>
          </w:tcPr>
          <w:p>
            <w:pPr>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级别</w:t>
            </w:r>
          </w:p>
        </w:tc>
        <w:tc>
          <w:tcPr>
            <w:tcW w:w="947" w:type="dxa"/>
            <w:vAlign w:val="center"/>
          </w:tcPr>
          <w:p>
            <w:pPr>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证号</w:t>
            </w:r>
          </w:p>
        </w:tc>
        <w:tc>
          <w:tcPr>
            <w:tcW w:w="947" w:type="dxa"/>
            <w:vAlign w:val="center"/>
          </w:tcPr>
          <w:p>
            <w:pPr>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946" w:type="dxa"/>
            <w:vMerge w:val="restart"/>
            <w:vAlign w:val="center"/>
          </w:tcPr>
          <w:p>
            <w:pPr>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管理</w:t>
            </w:r>
          </w:p>
          <w:p>
            <w:pPr>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人员</w:t>
            </w: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46" w:type="dxa"/>
            <w:vMerge w:val="continue"/>
            <w:vAlign w:val="center"/>
          </w:tcPr>
          <w:p>
            <w:pPr>
              <w:jc w:val="cente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46" w:type="dxa"/>
            <w:vMerge w:val="continue"/>
            <w:vAlign w:val="center"/>
          </w:tcPr>
          <w:p>
            <w:pPr>
              <w:jc w:val="cente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46" w:type="dxa"/>
            <w:vMerge w:val="restart"/>
            <w:vAlign w:val="center"/>
          </w:tcPr>
          <w:p>
            <w:pPr>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技术</w:t>
            </w:r>
          </w:p>
          <w:p>
            <w:pPr>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人员</w:t>
            </w: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46" w:type="dxa"/>
            <w:vMerge w:val="continue"/>
            <w:vAlign w:val="center"/>
          </w:tcPr>
          <w:p>
            <w:pPr>
              <w:jc w:val="cente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46" w:type="dxa"/>
            <w:vMerge w:val="continue"/>
            <w:vAlign w:val="center"/>
          </w:tcPr>
          <w:p>
            <w:pPr>
              <w:jc w:val="cente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46" w:type="dxa"/>
            <w:vMerge w:val="restart"/>
            <w:vAlign w:val="center"/>
          </w:tcPr>
          <w:p>
            <w:pPr>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售后服务人员</w:t>
            </w: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46" w:type="dxa"/>
            <w:vMerge w:val="continue"/>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46" w:type="dxa"/>
            <w:vMerge w:val="continue"/>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c>
          <w:tcPr>
            <w:tcW w:w="947" w:type="dxa"/>
          </w:tcPr>
          <w:p>
            <w:pPr>
              <w:rPr>
                <w:rFonts w:cs="宋体" w:asciiTheme="minorEastAsia" w:hAnsiTheme="minorEastAsia" w:eastAsiaTheme="minorEastAsia"/>
                <w:sz w:val="24"/>
                <w:szCs w:val="24"/>
              </w:rPr>
            </w:pPr>
          </w:p>
        </w:tc>
      </w:tr>
    </w:tbl>
    <w:p>
      <w:pPr>
        <w:rPr>
          <w:rFonts w:ascii="宋体" w:cs="宋体"/>
          <w:sz w:val="24"/>
          <w:szCs w:val="24"/>
        </w:rPr>
      </w:pPr>
    </w:p>
    <w:p>
      <w:pPr>
        <w:rPr>
          <w:rFonts w:ascii="宋体" w:cs="宋体"/>
          <w:sz w:val="24"/>
          <w:szCs w:val="24"/>
        </w:rPr>
      </w:pPr>
    </w:p>
    <w:p>
      <w:pPr>
        <w:autoSpaceDE w:val="0"/>
        <w:autoSpaceDN w:val="0"/>
        <w:adjustRightInd w:val="0"/>
        <w:spacing w:line="560" w:lineRule="exact"/>
        <w:jc w:val="left"/>
        <w:rPr>
          <w:rFonts w:ascii="仿宋_GB2312" w:hAnsi="仿宋_GB2312" w:eastAsia="仿宋_GB2312" w:cs="仿宋_GB2312"/>
          <w:sz w:val="32"/>
          <w:szCs w:val="32"/>
          <w:lang w:val="zh-CN"/>
        </w:rPr>
      </w:pPr>
    </w:p>
    <w:p>
      <w:pPr>
        <w:autoSpaceDE w:val="0"/>
        <w:autoSpaceDN w:val="0"/>
        <w:adjustRightInd w:val="0"/>
        <w:spacing w:line="560" w:lineRule="exact"/>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   （盖单位公章）</w:t>
      </w:r>
    </w:p>
    <w:p>
      <w:pPr>
        <w:autoSpaceDE w:val="0"/>
        <w:autoSpaceDN w:val="0"/>
        <w:adjustRightInd w:val="0"/>
        <w:spacing w:line="560" w:lineRule="exact"/>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法定代表人</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单位负责人或授权代表（签字或加盖个人印章）：</w:t>
      </w:r>
      <w:r>
        <w:rPr>
          <w:rFonts w:ascii="仿宋_GB2312" w:hAnsi="仿宋_GB2312" w:eastAsia="仿宋_GB2312" w:cs="仿宋_GB2312"/>
          <w:sz w:val="32"/>
          <w:szCs w:val="32"/>
          <w:lang w:val="zh-CN"/>
        </w:rPr>
        <w:t xml:space="preserve"> </w:t>
      </w:r>
    </w:p>
    <w:p>
      <w:pPr>
        <w:autoSpaceDE w:val="0"/>
        <w:autoSpaceDN w:val="0"/>
        <w:adjustRightInd w:val="0"/>
        <w:spacing w:line="560" w:lineRule="exact"/>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日期： </w:t>
      </w:r>
    </w:p>
    <w:p>
      <w:pPr>
        <w:widowControl/>
        <w:jc w:val="left"/>
        <w:rPr>
          <w:rFonts w:ascii="仿宋_GB2312" w:hAnsi="仿宋_GB2312" w:eastAsia="仿宋_GB2312" w:cs="仿宋_GB2312"/>
          <w:sz w:val="32"/>
          <w:szCs w:val="32"/>
        </w:rPr>
        <w:sectPr>
          <w:headerReference r:id="rId13" w:type="default"/>
          <w:footerReference r:id="rId14" w:type="default"/>
          <w:pgSz w:w="11906" w:h="16838"/>
          <w:pgMar w:top="1440" w:right="1800" w:bottom="1440" w:left="1800" w:header="851" w:footer="992" w:gutter="0"/>
          <w:pgNumType w:fmt="numberInDash"/>
          <w:cols w:space="425" w:num="1"/>
          <w:docGrid w:type="lines" w:linePitch="312" w:charSpace="0"/>
        </w:sectPr>
      </w:pPr>
      <w:r>
        <w:rPr>
          <w:rFonts w:ascii="宋体" w:cs="宋体"/>
          <w:sz w:val="24"/>
          <w:szCs w:val="24"/>
        </w:rPr>
        <w:br w:type="page"/>
      </w:r>
    </w:p>
    <w:p>
      <w:pPr>
        <w:autoSpaceDE w:val="0"/>
        <w:autoSpaceDN w:val="0"/>
        <w:adjustRightInd w:val="0"/>
        <w:spacing w:line="560" w:lineRule="exact"/>
        <w:jc w:val="left"/>
        <w:rPr>
          <w:rFonts w:ascii="方正小标宋_GBK" w:hAnsi="仿宋_GB2312" w:eastAsia="方正小标宋_GBK" w:cs="仿宋_GB2312"/>
          <w:sz w:val="32"/>
          <w:szCs w:val="32"/>
          <w:lang w:val="zh-CN"/>
        </w:rPr>
      </w:pPr>
      <w:r>
        <w:rPr>
          <w:rFonts w:hint="eastAsia" w:ascii="方正小标宋_GBK" w:hAnsi="仿宋_GB2312" w:eastAsia="方正小标宋_GBK" w:cs="仿宋_GB2312"/>
          <w:sz w:val="32"/>
          <w:szCs w:val="32"/>
          <w:lang w:val="zh-CN"/>
        </w:rPr>
        <w:t>附件7</w:t>
      </w:r>
    </w:p>
    <w:p>
      <w:pPr>
        <w:autoSpaceDE w:val="0"/>
        <w:autoSpaceDN w:val="0"/>
        <w:adjustRightInd w:val="0"/>
        <w:spacing w:line="560" w:lineRule="exact"/>
        <w:jc w:val="center"/>
        <w:rPr>
          <w:rFonts w:ascii="方正小标宋_GBK" w:hAnsi="仿宋_GB2312" w:eastAsia="方正小标宋_GBK" w:cs="仿宋_GB2312"/>
          <w:sz w:val="32"/>
          <w:szCs w:val="32"/>
          <w:lang w:val="zh-CN"/>
        </w:rPr>
      </w:pPr>
      <w:r>
        <w:rPr>
          <w:rFonts w:hint="eastAsia" w:ascii="方正小标宋_GBK" w:hAnsi="仿宋_GB2312" w:eastAsia="方正小标宋_GBK" w:cs="仿宋_GB2312"/>
          <w:sz w:val="32"/>
          <w:szCs w:val="32"/>
          <w:lang w:val="zh-CN"/>
        </w:rPr>
        <w:t>评分表</w:t>
      </w:r>
    </w:p>
    <w:tbl>
      <w:tblPr>
        <w:tblStyle w:val="5"/>
        <w:tblW w:w="8725" w:type="dxa"/>
        <w:tblInd w:w="93" w:type="dxa"/>
        <w:tblLayout w:type="autofit"/>
        <w:tblCellMar>
          <w:top w:w="0" w:type="dxa"/>
          <w:left w:w="108" w:type="dxa"/>
          <w:bottom w:w="0" w:type="dxa"/>
          <w:right w:w="108" w:type="dxa"/>
        </w:tblCellMar>
      </w:tblPr>
      <w:tblGrid>
        <w:gridCol w:w="724"/>
        <w:gridCol w:w="1384"/>
        <w:gridCol w:w="881"/>
        <w:gridCol w:w="3405"/>
        <w:gridCol w:w="1294"/>
        <w:gridCol w:w="1037"/>
      </w:tblGrid>
      <w:tr>
        <w:tblPrEx>
          <w:tblCellMar>
            <w:top w:w="0" w:type="dxa"/>
            <w:left w:w="108" w:type="dxa"/>
            <w:bottom w:w="0" w:type="dxa"/>
            <w:right w:w="108" w:type="dxa"/>
          </w:tblCellMar>
        </w:tblPrEx>
        <w:trPr>
          <w:trHeight w:val="84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序号</w:t>
            </w:r>
          </w:p>
        </w:tc>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评分内容</w:t>
            </w:r>
          </w:p>
        </w:tc>
        <w:tc>
          <w:tcPr>
            <w:tcW w:w="8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分值</w:t>
            </w:r>
          </w:p>
        </w:tc>
        <w:tc>
          <w:tcPr>
            <w:tcW w:w="34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评分说明</w:t>
            </w:r>
          </w:p>
        </w:tc>
        <w:tc>
          <w:tcPr>
            <w:tcW w:w="12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得分</w:t>
            </w: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备注</w:t>
            </w:r>
          </w:p>
        </w:tc>
      </w:tr>
      <w:tr>
        <w:tblPrEx>
          <w:tblCellMar>
            <w:top w:w="0" w:type="dxa"/>
            <w:left w:w="108" w:type="dxa"/>
            <w:bottom w:w="0" w:type="dxa"/>
            <w:right w:w="108" w:type="dxa"/>
          </w:tblCellMar>
        </w:tblPrEx>
        <w:trPr>
          <w:trHeight w:val="76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3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企业实力及规模</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34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（1）注册资金500万元（含）以上5分；300万元（含）以上3分；100万元（含）以上2分。</w:t>
            </w:r>
          </w:p>
          <w:p>
            <w:pPr>
              <w:widowControl/>
              <w:jc w:val="left"/>
              <w:rPr>
                <w:rFonts w:ascii="宋体" w:hAnsi="宋体" w:cs="宋体"/>
                <w:color w:val="000000"/>
                <w:kern w:val="0"/>
                <w:szCs w:val="21"/>
              </w:rPr>
            </w:pPr>
            <w:r>
              <w:rPr>
                <w:rFonts w:hint="eastAsia" w:ascii="宋体" w:hAnsi="宋体" w:cs="宋体"/>
                <w:color w:val="000000"/>
                <w:kern w:val="0"/>
                <w:szCs w:val="21"/>
              </w:rPr>
              <w:t>（2）供应商为注册于长沙当地注册单位或在长沙有分公司单位加5分。</w:t>
            </w:r>
          </w:p>
          <w:p>
            <w:pPr>
              <w:widowControl/>
              <w:jc w:val="left"/>
              <w:rPr>
                <w:rFonts w:ascii="宋体" w:hAnsi="宋体" w:cs="宋体"/>
                <w:color w:val="000000"/>
                <w:kern w:val="0"/>
                <w:szCs w:val="21"/>
              </w:rPr>
            </w:pPr>
            <w:r>
              <w:rPr>
                <w:rFonts w:hint="eastAsia" w:ascii="宋体" w:hAnsi="宋体" w:cs="宋体"/>
                <w:color w:val="000000"/>
                <w:kern w:val="0"/>
                <w:szCs w:val="21"/>
              </w:rPr>
              <w:t>注：以营业执照为准，提供复印件并加盖供应商公章。</w:t>
            </w:r>
          </w:p>
        </w:tc>
        <w:tc>
          <w:tcPr>
            <w:tcW w:w="1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76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3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rPr>
              <w:t>履约经验</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34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2017年1月1日及以来，供应商每具有一个类似工程造价咨询服务业绩得3分，最多得10分。（装修项目5000㎡或造价在1000万元以上项目）</w:t>
            </w:r>
          </w:p>
          <w:p>
            <w:pPr>
              <w:widowControl/>
              <w:jc w:val="left"/>
              <w:rPr>
                <w:rFonts w:ascii="宋体" w:hAnsi="宋体" w:cs="宋体"/>
                <w:color w:val="000000"/>
                <w:kern w:val="0"/>
                <w:szCs w:val="21"/>
              </w:rPr>
            </w:pPr>
            <w:r>
              <w:rPr>
                <w:rFonts w:hint="eastAsia" w:ascii="宋体" w:hAnsi="宋体" w:cs="宋体"/>
                <w:color w:val="000000"/>
                <w:kern w:val="0"/>
                <w:szCs w:val="21"/>
              </w:rPr>
              <w:t>注：</w:t>
            </w:r>
          </w:p>
          <w:p>
            <w:pPr>
              <w:widowControl/>
              <w:jc w:val="left"/>
              <w:rPr>
                <w:rFonts w:ascii="宋体" w:hAnsi="宋体" w:cs="宋体"/>
                <w:color w:val="000000"/>
                <w:kern w:val="0"/>
                <w:szCs w:val="21"/>
              </w:rPr>
            </w:pPr>
            <w:r>
              <w:rPr>
                <w:rFonts w:hint="eastAsia" w:ascii="宋体" w:hAnsi="宋体" w:cs="宋体"/>
                <w:color w:val="000000"/>
                <w:kern w:val="0"/>
                <w:szCs w:val="21"/>
              </w:rPr>
              <w:t>①类似工程造价咨询服务业绩是指:工程造价咨询服务，服务内容至少包含以下三种工作内容中的两种：工程量清单与控制价的编制、全过程造价咨询、结算审核。</w:t>
            </w:r>
          </w:p>
          <w:p>
            <w:pPr>
              <w:widowControl/>
              <w:jc w:val="left"/>
              <w:rPr>
                <w:rFonts w:ascii="宋体" w:hAnsi="宋体" w:cs="宋体"/>
                <w:color w:val="000000"/>
                <w:kern w:val="0"/>
                <w:szCs w:val="21"/>
              </w:rPr>
            </w:pPr>
            <w:r>
              <w:rPr>
                <w:rFonts w:hint="eastAsia" w:ascii="宋体" w:hAnsi="宋体" w:cs="宋体"/>
                <w:color w:val="000000"/>
                <w:kern w:val="0"/>
                <w:szCs w:val="21"/>
              </w:rPr>
              <w:t>②提供加盖供应商公章（鲜章）合同复印件，否则不予认可。以上业绩可以是已完成的，也可以是新承接尚未实施或正在实施的，须提供造价咨询合同或项目委托书复印件。</w:t>
            </w:r>
          </w:p>
        </w:tc>
        <w:tc>
          <w:tcPr>
            <w:tcW w:w="1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1755"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3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人员能力</w:t>
            </w:r>
          </w:p>
        </w:tc>
        <w:tc>
          <w:tcPr>
            <w:tcW w:w="8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34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1.供应商拟派本项目的总负责人:</w:t>
            </w:r>
          </w:p>
          <w:p>
            <w:pPr>
              <w:widowControl/>
              <w:jc w:val="left"/>
              <w:rPr>
                <w:rFonts w:hint="eastAsia" w:ascii="宋体" w:hAnsi="宋体" w:cs="宋体"/>
                <w:color w:val="000000"/>
                <w:kern w:val="0"/>
                <w:szCs w:val="21"/>
              </w:rPr>
            </w:pPr>
            <w:r>
              <w:rPr>
                <w:rFonts w:hint="eastAsia" w:ascii="宋体" w:hAnsi="宋体" w:cs="宋体"/>
                <w:color w:val="000000"/>
                <w:kern w:val="0"/>
                <w:szCs w:val="21"/>
              </w:rPr>
              <w:t>具有全国注册</w:t>
            </w:r>
            <w:r>
              <w:rPr>
                <w:rFonts w:hint="eastAsia" w:ascii="宋体" w:hAnsi="宋体" w:cs="宋体"/>
                <w:color w:val="000000"/>
                <w:kern w:val="0"/>
                <w:szCs w:val="21"/>
                <w:lang w:val="en-US" w:eastAsia="zh-CN"/>
              </w:rPr>
              <w:t>一级</w:t>
            </w:r>
            <w:r>
              <w:rPr>
                <w:rFonts w:hint="eastAsia" w:ascii="宋体" w:hAnsi="宋体" w:cs="宋体"/>
                <w:color w:val="000000"/>
                <w:kern w:val="0"/>
                <w:szCs w:val="21"/>
              </w:rPr>
              <w:t>造价工程师资格的得3分，具有高级工程师及以上职称的加3分，本单项得分不超过6分；</w:t>
            </w:r>
          </w:p>
          <w:p>
            <w:pPr>
              <w:widowControl/>
              <w:jc w:val="left"/>
              <w:rPr>
                <w:rFonts w:hint="eastAsia" w:ascii="宋体" w:hAnsi="宋体" w:cs="宋体"/>
                <w:color w:val="000000"/>
                <w:kern w:val="0"/>
                <w:szCs w:val="21"/>
              </w:rPr>
            </w:pPr>
            <w:r>
              <w:rPr>
                <w:rFonts w:hint="eastAsia" w:ascii="宋体" w:hAnsi="宋体" w:cs="宋体"/>
                <w:color w:val="000000"/>
                <w:kern w:val="0"/>
                <w:szCs w:val="21"/>
              </w:rPr>
              <w:t>具有全国注册</w:t>
            </w:r>
            <w:r>
              <w:rPr>
                <w:rFonts w:hint="eastAsia" w:ascii="宋体" w:hAnsi="宋体" w:cs="宋体"/>
                <w:color w:val="000000"/>
                <w:kern w:val="0"/>
                <w:szCs w:val="21"/>
                <w:lang w:val="en-US" w:eastAsia="zh-CN"/>
              </w:rPr>
              <w:t>二级</w:t>
            </w:r>
            <w:r>
              <w:rPr>
                <w:rFonts w:hint="eastAsia" w:ascii="宋体" w:hAnsi="宋体" w:cs="宋体"/>
                <w:color w:val="000000"/>
                <w:kern w:val="0"/>
                <w:szCs w:val="21"/>
              </w:rPr>
              <w:t>造价工程师资格的得</w:t>
            </w:r>
            <w:r>
              <w:rPr>
                <w:rFonts w:hint="eastAsia" w:ascii="宋体" w:hAnsi="宋体" w:cs="宋体"/>
                <w:color w:val="000000"/>
                <w:kern w:val="0"/>
                <w:szCs w:val="21"/>
                <w:lang w:val="en-US" w:eastAsia="zh-CN"/>
              </w:rPr>
              <w:t>1</w:t>
            </w:r>
            <w:r>
              <w:rPr>
                <w:rFonts w:hint="eastAsia" w:ascii="宋体" w:hAnsi="宋体" w:cs="宋体"/>
                <w:color w:val="000000"/>
                <w:kern w:val="0"/>
                <w:szCs w:val="21"/>
              </w:rPr>
              <w:t>分，具有</w:t>
            </w:r>
            <w:r>
              <w:rPr>
                <w:rFonts w:hint="eastAsia" w:ascii="宋体" w:hAnsi="宋体" w:cs="宋体"/>
                <w:color w:val="000000"/>
                <w:kern w:val="0"/>
                <w:szCs w:val="21"/>
                <w:lang w:val="en-US" w:eastAsia="zh-CN"/>
              </w:rPr>
              <w:t>中</w:t>
            </w:r>
            <w:r>
              <w:rPr>
                <w:rFonts w:hint="eastAsia" w:ascii="宋体" w:hAnsi="宋体" w:cs="宋体"/>
                <w:color w:val="000000"/>
                <w:kern w:val="0"/>
                <w:szCs w:val="21"/>
              </w:rPr>
              <w:t>级工程师职称的加</w:t>
            </w:r>
            <w:r>
              <w:rPr>
                <w:rFonts w:hint="eastAsia" w:ascii="宋体" w:hAnsi="宋体" w:cs="宋体"/>
                <w:color w:val="000000"/>
                <w:kern w:val="0"/>
                <w:szCs w:val="21"/>
                <w:lang w:val="en-US" w:eastAsia="zh-CN"/>
              </w:rPr>
              <w:t>1</w:t>
            </w:r>
            <w:r>
              <w:rPr>
                <w:rFonts w:hint="eastAsia" w:ascii="宋体" w:hAnsi="宋体" w:cs="宋体"/>
                <w:color w:val="000000"/>
                <w:kern w:val="0"/>
                <w:szCs w:val="21"/>
              </w:rPr>
              <w:t>分；</w:t>
            </w:r>
          </w:p>
          <w:p>
            <w:pPr>
              <w:widowControl/>
              <w:jc w:val="left"/>
              <w:rPr>
                <w:rFonts w:ascii="宋体" w:hAnsi="宋体" w:cs="宋体"/>
                <w:b/>
                <w:color w:val="000000"/>
                <w:kern w:val="0"/>
                <w:szCs w:val="21"/>
              </w:rPr>
            </w:pPr>
            <w:r>
              <w:rPr>
                <w:rFonts w:hint="eastAsia" w:ascii="宋体" w:hAnsi="宋体" w:cs="宋体"/>
                <w:b/>
                <w:color w:val="000000"/>
                <w:kern w:val="0"/>
                <w:szCs w:val="21"/>
              </w:rPr>
              <w:t>（需提供相关证书复印件或相关证明材料）</w:t>
            </w:r>
          </w:p>
          <w:p>
            <w:pPr>
              <w:widowControl/>
              <w:jc w:val="left"/>
              <w:rPr>
                <w:rFonts w:ascii="宋体" w:hAnsi="宋体" w:cs="宋体"/>
                <w:color w:val="000000"/>
                <w:kern w:val="0"/>
                <w:szCs w:val="21"/>
              </w:rPr>
            </w:pPr>
            <w:r>
              <w:rPr>
                <w:rFonts w:hint="eastAsia" w:ascii="宋体" w:hAnsi="宋体" w:cs="宋体"/>
                <w:color w:val="000000"/>
                <w:kern w:val="0"/>
                <w:szCs w:val="21"/>
              </w:rPr>
              <w:t>2.供应商拟派本项目的项目团队人员：</w:t>
            </w:r>
          </w:p>
          <w:p>
            <w:pPr>
              <w:widowControl/>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rPr>
              <w:t>根据拟配备其他相关人员综合能力经验等方面进行综合评比：优得9分，良得4分，</w:t>
            </w:r>
            <w:r>
              <w:rPr>
                <w:rFonts w:hint="eastAsia" w:ascii="宋体" w:hAnsi="宋体" w:cs="宋体"/>
                <w:color w:val="000000"/>
                <w:kern w:val="0"/>
                <w:szCs w:val="21"/>
                <w:lang w:val="en-US" w:eastAsia="zh-CN"/>
              </w:rPr>
              <w:t>中得</w:t>
            </w:r>
            <w:r>
              <w:rPr>
                <w:rFonts w:hint="eastAsia" w:ascii="宋体" w:hAnsi="宋体" w:cs="宋体"/>
                <w:color w:val="000000"/>
                <w:kern w:val="0"/>
                <w:szCs w:val="21"/>
              </w:rPr>
              <w:t>1分</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差不得分。</w:t>
            </w:r>
          </w:p>
        </w:tc>
        <w:tc>
          <w:tcPr>
            <w:tcW w:w="12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1818"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34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1872" w:hRule="atLeast"/>
        </w:trPr>
        <w:tc>
          <w:tcPr>
            <w:tcW w:w="72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38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服务方案</w:t>
            </w:r>
          </w:p>
        </w:tc>
        <w:tc>
          <w:tcPr>
            <w:tcW w:w="88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p>
            <w:pPr>
              <w:widowControl/>
              <w:rPr>
                <w:rFonts w:ascii="宋体" w:hAnsi="宋体" w:cs="宋体"/>
                <w:color w:val="000000"/>
                <w:kern w:val="0"/>
                <w:szCs w:val="21"/>
              </w:rPr>
            </w:pPr>
          </w:p>
        </w:tc>
        <w:tc>
          <w:tcPr>
            <w:tcW w:w="3405" w:type="dxa"/>
            <w:tcBorders>
              <w:top w:val="single" w:color="auto" w:sz="4" w:space="0"/>
              <w:left w:val="single" w:color="auto" w:sz="4" w:space="0"/>
              <w:bottom w:val="nil"/>
              <w:right w:val="single" w:color="auto" w:sz="4" w:space="0"/>
            </w:tcBorders>
            <w:shd w:val="clear" w:color="auto" w:fill="auto"/>
          </w:tcPr>
          <w:p>
            <w:r>
              <w:rPr>
                <w:rFonts w:hint="eastAsia"/>
              </w:rPr>
              <w:t>造价咨询方案的总体实施方案和工作步骤，造价咨询服务方案工作步骤明确，内容完整与准确，时间安排合理，方案详细科学，具有可操作性。优得5分，良得3分，中得2分，差不得分。</w:t>
            </w:r>
          </w:p>
        </w:tc>
        <w:tc>
          <w:tcPr>
            <w:tcW w:w="1294" w:type="dxa"/>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37" w:type="dxa"/>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810" w:hRule="atLeast"/>
        </w:trPr>
        <w:tc>
          <w:tcPr>
            <w:tcW w:w="724" w:type="dxa"/>
            <w:vMerge w:val="continue"/>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384" w:type="dxa"/>
            <w:vMerge w:val="continue"/>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881" w:type="dxa"/>
            <w:vMerge w:val="continue"/>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405" w:type="dxa"/>
            <w:tcBorders>
              <w:top w:val="single" w:color="auto" w:sz="4" w:space="0"/>
              <w:left w:val="single" w:color="auto" w:sz="4" w:space="0"/>
              <w:bottom w:val="nil"/>
              <w:right w:val="single" w:color="auto" w:sz="4" w:space="0"/>
            </w:tcBorders>
            <w:shd w:val="clear" w:color="auto" w:fill="auto"/>
          </w:tcPr>
          <w:p>
            <w:r>
              <w:rPr>
                <w:rFonts w:hint="eastAsia" w:ascii="宋体" w:hAnsi="宋体"/>
                <w:snapToGrid w:val="0"/>
                <w:szCs w:val="24"/>
              </w:rPr>
              <w:t>进度计划控制方案。优得5分，良得3分，中得2分，差不得分。</w:t>
            </w:r>
          </w:p>
        </w:tc>
        <w:tc>
          <w:tcPr>
            <w:tcW w:w="1294" w:type="dxa"/>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37" w:type="dxa"/>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1262" w:hRule="atLeast"/>
        </w:trPr>
        <w:tc>
          <w:tcPr>
            <w:tcW w:w="724" w:type="dxa"/>
            <w:vMerge w:val="continue"/>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384" w:type="dxa"/>
            <w:vMerge w:val="continue"/>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881" w:type="dxa"/>
            <w:vMerge w:val="continue"/>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405" w:type="dxa"/>
            <w:tcBorders>
              <w:top w:val="single" w:color="auto" w:sz="4" w:space="0"/>
              <w:left w:val="single" w:color="auto" w:sz="4" w:space="0"/>
              <w:bottom w:val="nil"/>
              <w:right w:val="single" w:color="auto" w:sz="4" w:space="0"/>
            </w:tcBorders>
            <w:shd w:val="clear" w:color="auto" w:fill="auto"/>
          </w:tcPr>
          <w:p>
            <w:pPr>
              <w:pStyle w:val="16"/>
              <w:widowControl/>
              <w:spacing w:line="276" w:lineRule="auto"/>
              <w:rPr>
                <w:rFonts w:ascii="宋体" w:hAnsi="宋体"/>
                <w:snapToGrid w:val="0"/>
                <w:szCs w:val="24"/>
              </w:rPr>
            </w:pPr>
            <w:r>
              <w:rPr>
                <w:rFonts w:hint="eastAsia" w:ascii="宋体" w:hAnsi="宋体"/>
                <w:snapToGrid w:val="0"/>
                <w:szCs w:val="24"/>
              </w:rPr>
              <w:t>质量控制方案，质量控制制度完善,责任明确,科学合理,可操作性强。优得5分，良得3分，中得2分，差不得分。</w:t>
            </w:r>
          </w:p>
        </w:tc>
        <w:tc>
          <w:tcPr>
            <w:tcW w:w="1294" w:type="dxa"/>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37" w:type="dxa"/>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960" w:hRule="atLeast"/>
        </w:trPr>
        <w:tc>
          <w:tcPr>
            <w:tcW w:w="724"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384"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881"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auto"/>
          </w:tcPr>
          <w:p>
            <w:r>
              <w:rPr>
                <w:rFonts w:hint="eastAsia"/>
              </w:rPr>
              <w:t>拟派驻项目团队方案及人员管理组织措施方案。优得5分，良得3分，中得2分，差不得分。</w:t>
            </w:r>
          </w:p>
        </w:tc>
        <w:tc>
          <w:tcPr>
            <w:tcW w:w="12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966" w:hRule="atLeast"/>
        </w:trPr>
        <w:tc>
          <w:tcPr>
            <w:tcW w:w="724"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384"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881"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auto"/>
          </w:tcPr>
          <w:p>
            <w:r>
              <w:rPr>
                <w:rFonts w:hint="eastAsia"/>
              </w:rPr>
              <w:t>与相关单位的沟通协调方案措施。优得5分，良得3分，中得2分，差不得分。</w:t>
            </w:r>
          </w:p>
        </w:tc>
        <w:tc>
          <w:tcPr>
            <w:tcW w:w="12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930" w:hRule="atLeast"/>
        </w:trPr>
        <w:tc>
          <w:tcPr>
            <w:tcW w:w="72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38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8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3405" w:type="dxa"/>
            <w:tcBorders>
              <w:top w:val="single" w:color="auto" w:sz="4" w:space="0"/>
              <w:left w:val="single" w:color="auto" w:sz="4" w:space="0"/>
              <w:bottom w:val="single" w:color="auto" w:sz="4" w:space="0"/>
              <w:right w:val="single" w:color="auto" w:sz="4" w:space="0"/>
            </w:tcBorders>
            <w:shd w:val="clear" w:color="auto" w:fill="auto"/>
          </w:tcPr>
          <w:p>
            <w:r>
              <w:rPr>
                <w:rFonts w:hint="eastAsia"/>
              </w:rPr>
              <w:t>后期非责任问题配合处理方案及其他增值服务。优得5分，良得3分，中得2分，差不得分。</w:t>
            </w:r>
          </w:p>
        </w:tc>
        <w:tc>
          <w:tcPr>
            <w:tcW w:w="12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312"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3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报价</w:t>
            </w:r>
          </w:p>
        </w:tc>
        <w:tc>
          <w:tcPr>
            <w:tcW w:w="8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340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采用所有最终有效报价的平均值作为</w:t>
            </w:r>
            <w:r>
              <w:rPr>
                <w:rFonts w:hint="eastAsia" w:ascii="宋体" w:hAnsi="宋体" w:cs="宋体"/>
                <w:color w:val="000000"/>
                <w:kern w:val="0"/>
                <w:szCs w:val="21"/>
                <w:lang w:val="en-US" w:eastAsia="zh-CN"/>
              </w:rPr>
              <w:t>评标</w:t>
            </w:r>
            <w:r>
              <w:rPr>
                <w:rFonts w:hint="eastAsia" w:ascii="宋体" w:hAnsi="宋体" w:cs="宋体"/>
                <w:color w:val="000000"/>
                <w:kern w:val="0"/>
                <w:szCs w:val="21"/>
              </w:rPr>
              <w:t>基准价。</w:t>
            </w:r>
          </w:p>
          <w:p>
            <w:pPr>
              <w:widowControl/>
              <w:jc w:val="left"/>
              <w:rPr>
                <w:rFonts w:ascii="宋体" w:hAnsi="宋体" w:cs="宋体"/>
                <w:color w:val="000000"/>
                <w:kern w:val="0"/>
                <w:szCs w:val="21"/>
              </w:rPr>
            </w:pPr>
            <w:r>
              <w:rPr>
                <w:rFonts w:hint="eastAsia" w:ascii="宋体" w:hAnsi="宋体" w:cs="宋体"/>
                <w:color w:val="000000"/>
                <w:kern w:val="0"/>
                <w:szCs w:val="21"/>
              </w:rPr>
              <w:t>等于评标基准价的有效报价得30分；</w:t>
            </w:r>
          </w:p>
          <w:p>
            <w:pPr>
              <w:widowControl/>
              <w:jc w:val="left"/>
              <w:rPr>
                <w:rFonts w:ascii="宋体" w:hAnsi="宋体" w:cs="宋体"/>
                <w:color w:val="000000"/>
                <w:kern w:val="0"/>
                <w:szCs w:val="21"/>
              </w:rPr>
            </w:pPr>
            <w:r>
              <w:rPr>
                <w:rFonts w:hint="eastAsia" w:ascii="宋体" w:hAnsi="宋体" w:cs="宋体"/>
                <w:color w:val="000000"/>
                <w:kern w:val="0"/>
                <w:szCs w:val="21"/>
              </w:rPr>
              <w:t>与评标基准价相比，其有效报价每高或每低1%，扣0.1分，扣完为止。（不足1%的按1%计算）</w:t>
            </w:r>
          </w:p>
        </w:tc>
        <w:tc>
          <w:tcPr>
            <w:tcW w:w="12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195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8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34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p>
        </w:tc>
        <w:tc>
          <w:tcPr>
            <w:tcW w:w="12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1653"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38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文件规范性</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3405"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1.付款方式优于提出付款式2分</w:t>
            </w:r>
          </w:p>
          <w:p>
            <w:pPr>
              <w:widowControl/>
              <w:jc w:val="left"/>
              <w:rPr>
                <w:rFonts w:ascii="宋体" w:hAnsi="宋体" w:cs="宋体"/>
                <w:color w:val="000000"/>
                <w:kern w:val="0"/>
                <w:szCs w:val="21"/>
              </w:rPr>
            </w:pPr>
            <w:r>
              <w:rPr>
                <w:rFonts w:hint="eastAsia" w:ascii="宋体" w:hAnsi="宋体" w:cs="宋体"/>
                <w:color w:val="000000"/>
                <w:kern w:val="0"/>
                <w:szCs w:val="21"/>
              </w:rPr>
              <w:t>2.投标文件制作规范，没有细微偏差情形的得3分；有一项细微偏差扣0.5分，直至该项分值扣完为止。</w:t>
            </w:r>
          </w:p>
        </w:tc>
        <w:tc>
          <w:tcPr>
            <w:tcW w:w="129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trHeight w:val="57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3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得分</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w:t>
            </w:r>
          </w:p>
        </w:tc>
        <w:tc>
          <w:tcPr>
            <w:tcW w:w="3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2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0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autoSpaceDE w:val="0"/>
        <w:autoSpaceDN w:val="0"/>
        <w:adjustRightInd w:val="0"/>
        <w:spacing w:line="560" w:lineRule="exact"/>
        <w:jc w:val="left"/>
        <w:rPr>
          <w:rFonts w:ascii="方正小标宋_GBK" w:hAnsi="仿宋_GB2312" w:eastAsia="方正小标宋_GBK" w:cs="仿宋_GB2312"/>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0288" behindDoc="0" locked="0" layoutInCell="1" allowOverlap="1">
              <wp:simplePos x="0" y="0"/>
              <wp:positionH relativeFrom="margin">
                <wp:posOffset>5720080</wp:posOffset>
              </wp:positionH>
              <wp:positionV relativeFrom="paragraph">
                <wp:posOffset>31750</wp:posOffset>
              </wp:positionV>
              <wp:extent cx="295910" cy="17653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295910" cy="176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- 7 -</w:t>
                          </w:r>
                          <w:r>
                            <w:rPr>
                              <w:rFonts w:hint="eastAsia"/>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50.4pt;margin-top:2.5pt;height:13.9pt;width:23.3pt;mso-position-horizontal-relative:margin;z-index:251660288;mso-width-relative:page;mso-height-relative:page;" filled="f" stroked="f" coordsize="21600,21600" o:gfxdata="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1UXvt1wAAAAgBAAAPAAAAAAAAAAEAIAAAACIAAABkcnMvZG93bnJl&#10;di54bWxQSwECFAAUAAAACACHTuJAh8ZdrzcCAABjBAAADgAAAAAAAAABACAAAAAmAQAAZHJzL2Uy&#10;b0RvYy54bWxQSwUGAAAAAAYABgBZAQAAzwUAAAAA&#10;">
              <v:fill on="f" focussize="0,0"/>
              <v:stroke on="f" weight="0.5pt"/>
              <v:imagedata o:title=""/>
              <o:lock v:ext="edit" aspectratio="f"/>
              <v:textbox inset="0mm,0mm,0mm,0mm">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- 7 -</w:t>
                    </w:r>
                    <w:r>
                      <w:rPr>
                        <w:rFonts w:hint="eastAsia"/>
                        <w:lang w:eastAsia="zh-CN"/>
                      </w:rPr>
                      <w:fldChar w:fldCharType="end"/>
                    </w:r>
                  </w:p>
                </w:txbxContent>
              </v:textbox>
            </v:shape>
          </w:pict>
        </mc:Fallback>
      </mc:AlternateContent>
    </w:r>
    <w:sdt>
      <w:sdtPr>
        <w:id w:val="-1202014853"/>
        <w:docPartObj>
          <w:docPartGallery w:val="autotext"/>
        </w:docPartObj>
      </w:sdtPr>
      <w:sdtContent/>
    </w:sdt>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8730" w:hanging="8730" w:hangingChars="485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v:textbox>
            </v:shape>
          </w:pict>
        </mc:Fallback>
      </mc:AlternateContent>
    </w: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6B58"/>
    <w:multiLevelType w:val="multilevel"/>
    <w:tmpl w:val="226A6B58"/>
    <w:lvl w:ilvl="0" w:tentative="0">
      <w:start w:val="1"/>
      <w:numFmt w:val="japaneseCounting"/>
      <w:lvlText w:val="第%1章"/>
      <w:lvlJc w:val="left"/>
      <w:pPr>
        <w:ind w:left="1635" w:hanging="121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F7"/>
    <w:rsid w:val="00021D88"/>
    <w:rsid w:val="000278DA"/>
    <w:rsid w:val="00030FA5"/>
    <w:rsid w:val="0003556D"/>
    <w:rsid w:val="00042C01"/>
    <w:rsid w:val="000454A7"/>
    <w:rsid w:val="000566D2"/>
    <w:rsid w:val="00056D76"/>
    <w:rsid w:val="00092F64"/>
    <w:rsid w:val="00095C45"/>
    <w:rsid w:val="000A2767"/>
    <w:rsid w:val="000A45DC"/>
    <w:rsid w:val="000A465A"/>
    <w:rsid w:val="000C16F1"/>
    <w:rsid w:val="000D0268"/>
    <w:rsid w:val="000E4460"/>
    <w:rsid w:val="000E6FA8"/>
    <w:rsid w:val="000F2941"/>
    <w:rsid w:val="000F487B"/>
    <w:rsid w:val="00104825"/>
    <w:rsid w:val="00104F7F"/>
    <w:rsid w:val="00105419"/>
    <w:rsid w:val="00134038"/>
    <w:rsid w:val="0015328D"/>
    <w:rsid w:val="00160395"/>
    <w:rsid w:val="00167022"/>
    <w:rsid w:val="001705EC"/>
    <w:rsid w:val="001761C5"/>
    <w:rsid w:val="001763A0"/>
    <w:rsid w:val="00176F05"/>
    <w:rsid w:val="00197A28"/>
    <w:rsid w:val="00197F24"/>
    <w:rsid w:val="001B19B7"/>
    <w:rsid w:val="001B4FF4"/>
    <w:rsid w:val="001D0F8A"/>
    <w:rsid w:val="001D18EC"/>
    <w:rsid w:val="001D763D"/>
    <w:rsid w:val="001E2D6A"/>
    <w:rsid w:val="001E369E"/>
    <w:rsid w:val="001F5AFC"/>
    <w:rsid w:val="001F67E2"/>
    <w:rsid w:val="00211BBF"/>
    <w:rsid w:val="002130A5"/>
    <w:rsid w:val="00223BC7"/>
    <w:rsid w:val="00232738"/>
    <w:rsid w:val="002371BE"/>
    <w:rsid w:val="002538D5"/>
    <w:rsid w:val="00253D06"/>
    <w:rsid w:val="00254154"/>
    <w:rsid w:val="0025602D"/>
    <w:rsid w:val="00263DAA"/>
    <w:rsid w:val="00264D22"/>
    <w:rsid w:val="002674E1"/>
    <w:rsid w:val="002777C6"/>
    <w:rsid w:val="002978C8"/>
    <w:rsid w:val="002D29AF"/>
    <w:rsid w:val="002D4BBB"/>
    <w:rsid w:val="002D6B76"/>
    <w:rsid w:val="002E1BD4"/>
    <w:rsid w:val="002F3C6D"/>
    <w:rsid w:val="002F596D"/>
    <w:rsid w:val="003065E2"/>
    <w:rsid w:val="00322D44"/>
    <w:rsid w:val="00326A46"/>
    <w:rsid w:val="00327F5D"/>
    <w:rsid w:val="00332315"/>
    <w:rsid w:val="00332510"/>
    <w:rsid w:val="00353B94"/>
    <w:rsid w:val="00366B09"/>
    <w:rsid w:val="0037316E"/>
    <w:rsid w:val="00373792"/>
    <w:rsid w:val="00373994"/>
    <w:rsid w:val="003A357E"/>
    <w:rsid w:val="003A4813"/>
    <w:rsid w:val="003A5054"/>
    <w:rsid w:val="003C0532"/>
    <w:rsid w:val="003C4DF8"/>
    <w:rsid w:val="003C4F99"/>
    <w:rsid w:val="003D0F72"/>
    <w:rsid w:val="003E1383"/>
    <w:rsid w:val="003E50E1"/>
    <w:rsid w:val="003F52BA"/>
    <w:rsid w:val="003F7A1C"/>
    <w:rsid w:val="00400D53"/>
    <w:rsid w:val="00413E45"/>
    <w:rsid w:val="00416FDE"/>
    <w:rsid w:val="004367D5"/>
    <w:rsid w:val="004471CC"/>
    <w:rsid w:val="00447B3C"/>
    <w:rsid w:val="0046276A"/>
    <w:rsid w:val="00466F44"/>
    <w:rsid w:val="00481A23"/>
    <w:rsid w:val="00490463"/>
    <w:rsid w:val="004978DC"/>
    <w:rsid w:val="004A1D8A"/>
    <w:rsid w:val="004A58D6"/>
    <w:rsid w:val="004A67AA"/>
    <w:rsid w:val="004B2D9D"/>
    <w:rsid w:val="004B312E"/>
    <w:rsid w:val="004B5A22"/>
    <w:rsid w:val="004C1D51"/>
    <w:rsid w:val="004C2C3E"/>
    <w:rsid w:val="004C3ED6"/>
    <w:rsid w:val="004C6F45"/>
    <w:rsid w:val="004E333F"/>
    <w:rsid w:val="004E42AC"/>
    <w:rsid w:val="004F4043"/>
    <w:rsid w:val="00506AF6"/>
    <w:rsid w:val="005076CF"/>
    <w:rsid w:val="00507934"/>
    <w:rsid w:val="00516458"/>
    <w:rsid w:val="00520303"/>
    <w:rsid w:val="00524380"/>
    <w:rsid w:val="00530B13"/>
    <w:rsid w:val="0053545C"/>
    <w:rsid w:val="00537478"/>
    <w:rsid w:val="00537E60"/>
    <w:rsid w:val="005473CE"/>
    <w:rsid w:val="00547C22"/>
    <w:rsid w:val="00550729"/>
    <w:rsid w:val="0056526B"/>
    <w:rsid w:val="00565DFC"/>
    <w:rsid w:val="00570DEC"/>
    <w:rsid w:val="005777A6"/>
    <w:rsid w:val="00577853"/>
    <w:rsid w:val="00577E80"/>
    <w:rsid w:val="005A4A03"/>
    <w:rsid w:val="005A502B"/>
    <w:rsid w:val="005B2010"/>
    <w:rsid w:val="005C56EB"/>
    <w:rsid w:val="005E4432"/>
    <w:rsid w:val="00602BF0"/>
    <w:rsid w:val="00616E21"/>
    <w:rsid w:val="00622686"/>
    <w:rsid w:val="006267E6"/>
    <w:rsid w:val="00634B0B"/>
    <w:rsid w:val="00646D14"/>
    <w:rsid w:val="00650E37"/>
    <w:rsid w:val="00657360"/>
    <w:rsid w:val="00657D12"/>
    <w:rsid w:val="0067197C"/>
    <w:rsid w:val="0068145E"/>
    <w:rsid w:val="006836EC"/>
    <w:rsid w:val="006865FB"/>
    <w:rsid w:val="006902D3"/>
    <w:rsid w:val="006A0971"/>
    <w:rsid w:val="006A3DC8"/>
    <w:rsid w:val="006D3CD5"/>
    <w:rsid w:val="006E046B"/>
    <w:rsid w:val="006E096B"/>
    <w:rsid w:val="006F43A5"/>
    <w:rsid w:val="0070233E"/>
    <w:rsid w:val="00705D2E"/>
    <w:rsid w:val="00710C5B"/>
    <w:rsid w:val="00712531"/>
    <w:rsid w:val="00715BDD"/>
    <w:rsid w:val="007324B8"/>
    <w:rsid w:val="00733262"/>
    <w:rsid w:val="0073712D"/>
    <w:rsid w:val="007400C6"/>
    <w:rsid w:val="00744F81"/>
    <w:rsid w:val="00754550"/>
    <w:rsid w:val="00756542"/>
    <w:rsid w:val="007572DA"/>
    <w:rsid w:val="0076771B"/>
    <w:rsid w:val="007741BB"/>
    <w:rsid w:val="00785FBD"/>
    <w:rsid w:val="007B0F23"/>
    <w:rsid w:val="007B470E"/>
    <w:rsid w:val="007B5865"/>
    <w:rsid w:val="007D1650"/>
    <w:rsid w:val="007D37E4"/>
    <w:rsid w:val="007D7E14"/>
    <w:rsid w:val="007F0F82"/>
    <w:rsid w:val="007F633B"/>
    <w:rsid w:val="008209F4"/>
    <w:rsid w:val="00834288"/>
    <w:rsid w:val="008342A3"/>
    <w:rsid w:val="00853ABD"/>
    <w:rsid w:val="008677BB"/>
    <w:rsid w:val="008A2C7D"/>
    <w:rsid w:val="008A7885"/>
    <w:rsid w:val="008E673C"/>
    <w:rsid w:val="00907DA8"/>
    <w:rsid w:val="00910D24"/>
    <w:rsid w:val="00911596"/>
    <w:rsid w:val="0092743E"/>
    <w:rsid w:val="00931C3A"/>
    <w:rsid w:val="00935D66"/>
    <w:rsid w:val="009405E2"/>
    <w:rsid w:val="009445A0"/>
    <w:rsid w:val="00957448"/>
    <w:rsid w:val="0096101D"/>
    <w:rsid w:val="00963D5A"/>
    <w:rsid w:val="0099072C"/>
    <w:rsid w:val="00996401"/>
    <w:rsid w:val="009965D0"/>
    <w:rsid w:val="009D6C8A"/>
    <w:rsid w:val="009E408D"/>
    <w:rsid w:val="00A20AD5"/>
    <w:rsid w:val="00A234D2"/>
    <w:rsid w:val="00A26B9F"/>
    <w:rsid w:val="00A32064"/>
    <w:rsid w:val="00A320E7"/>
    <w:rsid w:val="00A32DAD"/>
    <w:rsid w:val="00A33183"/>
    <w:rsid w:val="00A37319"/>
    <w:rsid w:val="00A42A96"/>
    <w:rsid w:val="00A51642"/>
    <w:rsid w:val="00A5178C"/>
    <w:rsid w:val="00A5279C"/>
    <w:rsid w:val="00A638DB"/>
    <w:rsid w:val="00A6778C"/>
    <w:rsid w:val="00A87AB9"/>
    <w:rsid w:val="00A90191"/>
    <w:rsid w:val="00AA0D6A"/>
    <w:rsid w:val="00AA1CF1"/>
    <w:rsid w:val="00AD69A0"/>
    <w:rsid w:val="00AD6ABB"/>
    <w:rsid w:val="00AD6F67"/>
    <w:rsid w:val="00AE3B4C"/>
    <w:rsid w:val="00B014C7"/>
    <w:rsid w:val="00B13317"/>
    <w:rsid w:val="00B13320"/>
    <w:rsid w:val="00B23DCA"/>
    <w:rsid w:val="00B31DD9"/>
    <w:rsid w:val="00B32E17"/>
    <w:rsid w:val="00B57A8D"/>
    <w:rsid w:val="00B60AB4"/>
    <w:rsid w:val="00B625E7"/>
    <w:rsid w:val="00B82034"/>
    <w:rsid w:val="00B95103"/>
    <w:rsid w:val="00B97061"/>
    <w:rsid w:val="00BC7460"/>
    <w:rsid w:val="00BD059D"/>
    <w:rsid w:val="00BE6CCF"/>
    <w:rsid w:val="00C00FD3"/>
    <w:rsid w:val="00C10A8D"/>
    <w:rsid w:val="00C13AB1"/>
    <w:rsid w:val="00C15E83"/>
    <w:rsid w:val="00C36F8E"/>
    <w:rsid w:val="00C464E4"/>
    <w:rsid w:val="00C53251"/>
    <w:rsid w:val="00C53315"/>
    <w:rsid w:val="00C65BD4"/>
    <w:rsid w:val="00C671E4"/>
    <w:rsid w:val="00C67BE2"/>
    <w:rsid w:val="00C83467"/>
    <w:rsid w:val="00C90952"/>
    <w:rsid w:val="00C91FB4"/>
    <w:rsid w:val="00CA23A6"/>
    <w:rsid w:val="00CB0F87"/>
    <w:rsid w:val="00CB14EB"/>
    <w:rsid w:val="00CB74B9"/>
    <w:rsid w:val="00CC46C0"/>
    <w:rsid w:val="00CD3AB8"/>
    <w:rsid w:val="00CE31F0"/>
    <w:rsid w:val="00D05EED"/>
    <w:rsid w:val="00D05FAB"/>
    <w:rsid w:val="00D0619E"/>
    <w:rsid w:val="00D204EC"/>
    <w:rsid w:val="00D2378C"/>
    <w:rsid w:val="00D360F7"/>
    <w:rsid w:val="00D37E0D"/>
    <w:rsid w:val="00D54225"/>
    <w:rsid w:val="00D60505"/>
    <w:rsid w:val="00D6434D"/>
    <w:rsid w:val="00D7034F"/>
    <w:rsid w:val="00D70F47"/>
    <w:rsid w:val="00D75A84"/>
    <w:rsid w:val="00D77844"/>
    <w:rsid w:val="00D857D5"/>
    <w:rsid w:val="00D92F23"/>
    <w:rsid w:val="00D93476"/>
    <w:rsid w:val="00D95084"/>
    <w:rsid w:val="00D96E2B"/>
    <w:rsid w:val="00DA1D37"/>
    <w:rsid w:val="00DB54EF"/>
    <w:rsid w:val="00DD2508"/>
    <w:rsid w:val="00DD7341"/>
    <w:rsid w:val="00DE1C3D"/>
    <w:rsid w:val="00DE7948"/>
    <w:rsid w:val="00DF3292"/>
    <w:rsid w:val="00E0418F"/>
    <w:rsid w:val="00E10C9E"/>
    <w:rsid w:val="00E16B73"/>
    <w:rsid w:val="00E31B21"/>
    <w:rsid w:val="00E32851"/>
    <w:rsid w:val="00E33DE4"/>
    <w:rsid w:val="00E6081D"/>
    <w:rsid w:val="00E8289B"/>
    <w:rsid w:val="00E85354"/>
    <w:rsid w:val="00E939FF"/>
    <w:rsid w:val="00EB6751"/>
    <w:rsid w:val="00EC17F2"/>
    <w:rsid w:val="00ED1ECC"/>
    <w:rsid w:val="00ED29BF"/>
    <w:rsid w:val="00ED661D"/>
    <w:rsid w:val="00EE2655"/>
    <w:rsid w:val="00EE6109"/>
    <w:rsid w:val="00EE69AD"/>
    <w:rsid w:val="00EE73AB"/>
    <w:rsid w:val="00EF150A"/>
    <w:rsid w:val="00EF2D26"/>
    <w:rsid w:val="00EF70E3"/>
    <w:rsid w:val="00F12636"/>
    <w:rsid w:val="00F1480D"/>
    <w:rsid w:val="00F248A1"/>
    <w:rsid w:val="00F30292"/>
    <w:rsid w:val="00F34496"/>
    <w:rsid w:val="00F404D9"/>
    <w:rsid w:val="00F64193"/>
    <w:rsid w:val="00F73594"/>
    <w:rsid w:val="00F84D83"/>
    <w:rsid w:val="00F8547B"/>
    <w:rsid w:val="00F866BD"/>
    <w:rsid w:val="00FB3472"/>
    <w:rsid w:val="00FD1652"/>
    <w:rsid w:val="00FD4FA1"/>
    <w:rsid w:val="00FD6CC1"/>
    <w:rsid w:val="00FF0387"/>
    <w:rsid w:val="00FF75A8"/>
    <w:rsid w:val="0ECC001C"/>
    <w:rsid w:val="121C2A59"/>
    <w:rsid w:val="2860048C"/>
    <w:rsid w:val="3359176E"/>
    <w:rsid w:val="3D053F85"/>
    <w:rsid w:val="482673F9"/>
    <w:rsid w:val="66642028"/>
    <w:rsid w:val="77EB78AC"/>
    <w:rsid w:val="78B125F2"/>
    <w:rsid w:val="78F51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link w:val="14"/>
    <w:semiHidden/>
    <w:unhideWhenUsed/>
    <w:qFormat/>
    <w:uiPriority w:val="9"/>
    <w:pPr>
      <w:keepNext/>
      <w:keepLines/>
      <w:spacing w:before="280" w:after="290" w:line="376" w:lineRule="auto"/>
      <w:outlineLvl w:val="4"/>
    </w:pPr>
    <w:rPr>
      <w:b/>
      <w:bCs/>
      <w:sz w:val="28"/>
      <w:szCs w:val="2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tabs>
        <w:tab w:val="center" w:pos="4153"/>
        <w:tab w:val="right" w:pos="8306"/>
      </w:tabs>
      <w:snapToGrid w:val="0"/>
      <w:jc w:val="center"/>
    </w:pPr>
    <w:rPr>
      <w:sz w:val="18"/>
      <w:szCs w:val="18"/>
    </w:rPr>
  </w:style>
  <w:style w:type="table" w:styleId="6">
    <w:name w:val="Table Grid"/>
    <w:basedOn w:val="5"/>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uiPriority w:val="0"/>
  </w:style>
  <w:style w:type="character" w:styleId="9">
    <w:name w:val="annotation reference"/>
    <w:semiHidden/>
    <w:qFormat/>
    <w:uiPriority w:val="99"/>
    <w:rPr>
      <w:rFonts w:cs="Times New Roman"/>
      <w:sz w:val="21"/>
      <w:szCs w:val="21"/>
    </w:rPr>
  </w:style>
  <w:style w:type="character" w:customStyle="1" w:styleId="10">
    <w:name w:val="页脚 Char"/>
    <w:basedOn w:val="7"/>
    <w:link w:val="3"/>
    <w:qFormat/>
    <w:uiPriority w:val="99"/>
    <w:rPr>
      <w:rFonts w:ascii="Calibri" w:hAnsi="Calibri" w:eastAsia="宋体" w:cs="Times New Roman"/>
      <w:sz w:val="18"/>
      <w:szCs w:val="18"/>
    </w:rPr>
  </w:style>
  <w:style w:type="paragraph" w:customStyle="1" w:styleId="11">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
    <w:name w:val="样式1"/>
    <w:basedOn w:val="1"/>
    <w:qFormat/>
    <w:uiPriority w:val="0"/>
    <w:pPr>
      <w:spacing w:before="120" w:after="120" w:line="300" w:lineRule="auto"/>
    </w:pPr>
    <w:rPr>
      <w:rFonts w:ascii="宋体" w:hAnsi="宋体"/>
      <w:b/>
      <w:sz w:val="24"/>
      <w:szCs w:val="20"/>
    </w:rPr>
  </w:style>
  <w:style w:type="character" w:customStyle="1" w:styleId="13">
    <w:name w:val="页眉 Char"/>
    <w:basedOn w:val="7"/>
    <w:link w:val="4"/>
    <w:qFormat/>
    <w:uiPriority w:val="99"/>
    <w:rPr>
      <w:rFonts w:ascii="Calibri" w:hAnsi="Calibri" w:eastAsia="宋体" w:cs="Times New Roman"/>
      <w:sz w:val="18"/>
      <w:szCs w:val="18"/>
    </w:rPr>
  </w:style>
  <w:style w:type="character" w:customStyle="1" w:styleId="14">
    <w:name w:val="标题 5 Char"/>
    <w:basedOn w:val="7"/>
    <w:link w:val="2"/>
    <w:semiHidden/>
    <w:qFormat/>
    <w:uiPriority w:val="9"/>
    <w:rPr>
      <w:rFonts w:ascii="Calibri" w:hAnsi="Calibri" w:eastAsia="宋体" w:cs="Times New Roman"/>
      <w:b/>
      <w:bCs/>
      <w:sz w:val="28"/>
      <w:szCs w:val="28"/>
    </w:rPr>
  </w:style>
  <w:style w:type="paragraph" w:styleId="15">
    <w:name w:val="List Paragraph"/>
    <w:basedOn w:val="1"/>
    <w:qFormat/>
    <w:uiPriority w:val="34"/>
    <w:pPr>
      <w:ind w:firstLine="420" w:firstLineChars="200"/>
    </w:pPr>
  </w:style>
  <w:style w:type="paragraph" w:customStyle="1" w:styleId="16">
    <w:name w:val="正文 New"/>
    <w:qFormat/>
    <w:uiPriority w:val="0"/>
    <w:pPr>
      <w:widowControl w:val="0"/>
      <w:jc w:val="both"/>
    </w:pPr>
    <w:rPr>
      <w:rFonts w:ascii="Calibri" w:hAnsi="Calibri"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96F55-F692-4A64-B5F7-9BFFD9BDA8B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770</Words>
  <Characters>4394</Characters>
  <Lines>36</Lines>
  <Paragraphs>10</Paragraphs>
  <TotalTime>2</TotalTime>
  <ScaleCrop>false</ScaleCrop>
  <LinksUpToDate>false</LinksUpToDate>
  <CharactersWithSpaces>5154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2020-12-21T03:39:00Z</dcterms:created>
  <dc:creator>朱枭霞</dc:creator>
  <cp:lastModifiedBy>Zoe 猪    </cp:lastModifiedBy>
  <dcterms:modified xsi:type="dcterms:W3CDTF">2020-12-31T01:22:41Z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