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168" w:rsidRDefault="00DF5112">
      <w:pPr>
        <w:spacing w:line="560" w:lineRule="exact"/>
        <w:jc w:val="center"/>
        <w:rPr>
          <w:rFonts w:ascii="方正小标宋_GBK" w:eastAsia="方正小标宋_GBK" w:hAnsi="宋体"/>
          <w:sz w:val="44"/>
          <w:szCs w:val="44"/>
        </w:rPr>
      </w:pPr>
      <w:r>
        <w:rPr>
          <w:rFonts w:ascii="方正小标宋_GBK" w:eastAsia="方正小标宋_GBK" w:hAnsi="宋体" w:hint="eastAsia"/>
          <w:sz w:val="44"/>
          <w:szCs w:val="44"/>
        </w:rPr>
        <w:t>长沙物业装修项目监理服务采购项目比选文件</w:t>
      </w:r>
    </w:p>
    <w:p w:rsidR="00002168" w:rsidRDefault="00002168">
      <w:pPr>
        <w:spacing w:line="560" w:lineRule="exact"/>
        <w:jc w:val="center"/>
        <w:rPr>
          <w:rFonts w:ascii="方正小标宋_GBK" w:eastAsia="方正小标宋_GBK" w:hAnsi="宋体"/>
          <w:sz w:val="44"/>
          <w:szCs w:val="44"/>
        </w:rPr>
      </w:pPr>
    </w:p>
    <w:p w:rsidR="00002168" w:rsidRDefault="00DF5112">
      <w:pPr>
        <w:pStyle w:val="ad"/>
        <w:numPr>
          <w:ilvl w:val="0"/>
          <w:numId w:val="2"/>
        </w:numPr>
        <w:spacing w:line="560" w:lineRule="exact"/>
        <w:ind w:firstLineChars="0"/>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采购邀请</w:t>
      </w:r>
    </w:p>
    <w:p w:rsidR="00002168" w:rsidRDefault="00002168">
      <w:pPr>
        <w:spacing w:line="560" w:lineRule="exact"/>
        <w:ind w:left="420"/>
        <w:rPr>
          <w:rFonts w:ascii="仿宋_GB2312" w:eastAsia="仿宋_GB2312" w:hAnsi="仿宋_GB2312" w:cs="仿宋_GB2312"/>
          <w:b/>
          <w:sz w:val="32"/>
          <w:szCs w:val="32"/>
        </w:rPr>
      </w:pPr>
    </w:p>
    <w:p w:rsidR="00002168" w:rsidRDefault="00DF5112">
      <w:pPr>
        <w:spacing w:line="560" w:lineRule="exact"/>
        <w:ind w:firstLineChars="200" w:firstLine="588"/>
        <w:rPr>
          <w:rFonts w:ascii="仿宋_GB2312" w:eastAsia="仿宋_GB2312" w:hAnsi="仿宋_GB2312" w:cs="仿宋_GB2312"/>
          <w:sz w:val="32"/>
          <w:szCs w:val="32"/>
        </w:rPr>
      </w:pPr>
      <w:r>
        <w:rPr>
          <w:rFonts w:ascii="仿宋_GB2312" w:eastAsia="仿宋_GB2312" w:hAnsi="仿宋_GB2312" w:cs="仿宋_GB2312" w:hint="eastAsia"/>
          <w:sz w:val="32"/>
          <w:szCs w:val="32"/>
        </w:rPr>
        <w:t>我公司</w:t>
      </w:r>
      <w:r>
        <w:rPr>
          <w:rFonts w:ascii="仿宋_GB2312" w:eastAsia="仿宋_GB2312" w:hAnsi="仿宋_GB2312" w:cs="仿宋_GB2312" w:hint="eastAsia"/>
          <w:sz w:val="32"/>
          <w:szCs w:val="32"/>
          <w:lang w:val="zh-CN"/>
        </w:rPr>
        <w:t>对</w:t>
      </w:r>
      <w:r>
        <w:rPr>
          <w:rFonts w:ascii="仿宋_GB2312" w:eastAsia="仿宋_GB2312" w:hAnsi="仿宋_GB2312" w:cs="仿宋_GB2312" w:hint="eastAsia"/>
          <w:sz w:val="32"/>
          <w:szCs w:val="32"/>
          <w:u w:val="single"/>
          <w:lang w:val="zh-CN"/>
        </w:rPr>
        <w:t>成都航空有限公司长沙购置物业装修及安装配套设施、设备项目监理服务采购项目</w:t>
      </w:r>
      <w:r>
        <w:rPr>
          <w:rFonts w:ascii="仿宋_GB2312" w:eastAsia="仿宋_GB2312" w:hAnsi="仿宋_GB2312" w:cs="仿宋_GB2312" w:hint="eastAsia"/>
          <w:sz w:val="32"/>
          <w:szCs w:val="32"/>
          <w:lang w:val="zh-CN"/>
        </w:rPr>
        <w:t>采用比选的采购方式进行，现邀请合格供应商参加此项目的比选。</w:t>
      </w:r>
    </w:p>
    <w:p w:rsidR="00002168" w:rsidRDefault="00DF5112">
      <w:pPr>
        <w:spacing w:line="560" w:lineRule="exact"/>
        <w:ind w:firstLineChars="200" w:firstLine="588"/>
        <w:rPr>
          <w:rFonts w:ascii="仿宋_GB2312" w:eastAsia="仿宋_GB2312"/>
          <w:sz w:val="32"/>
          <w:szCs w:val="32"/>
        </w:rPr>
      </w:pPr>
      <w:r>
        <w:rPr>
          <w:rFonts w:ascii="仿宋_GB2312" w:eastAsia="仿宋_GB2312" w:hint="eastAsia"/>
          <w:sz w:val="32"/>
          <w:szCs w:val="32"/>
        </w:rPr>
        <w:t>一、采购人：成都航空有限公司</w:t>
      </w:r>
    </w:p>
    <w:p w:rsidR="00002168" w:rsidRDefault="00DF5112">
      <w:pPr>
        <w:spacing w:line="560" w:lineRule="exact"/>
        <w:ind w:firstLineChars="200" w:firstLine="588"/>
        <w:rPr>
          <w:rFonts w:ascii="仿宋_GB2312" w:eastAsia="仿宋_GB2312"/>
          <w:sz w:val="32"/>
          <w:szCs w:val="32"/>
        </w:rPr>
      </w:pPr>
      <w:r>
        <w:rPr>
          <w:rFonts w:ascii="仿宋_GB2312" w:eastAsia="仿宋_GB2312" w:hint="eastAsia"/>
          <w:sz w:val="32"/>
          <w:szCs w:val="32"/>
        </w:rPr>
        <w:t>二、项目地址：长沙湘域国际广场A3栋十一层至十三层。</w:t>
      </w:r>
    </w:p>
    <w:p w:rsidR="00002168" w:rsidRDefault="00DF5112">
      <w:pPr>
        <w:spacing w:line="560" w:lineRule="exact"/>
        <w:ind w:firstLineChars="200" w:firstLine="588"/>
        <w:rPr>
          <w:rFonts w:ascii="仿宋_GB2312" w:eastAsia="仿宋_GB2312" w:hAnsi="仿宋_GB2312" w:cs="仿宋_GB2312"/>
          <w:sz w:val="32"/>
          <w:szCs w:val="32"/>
          <w:lang w:val="zh-CN"/>
        </w:rPr>
      </w:pPr>
      <w:r>
        <w:rPr>
          <w:rFonts w:ascii="仿宋_GB2312" w:eastAsia="仿宋_GB2312" w:hint="eastAsia"/>
          <w:sz w:val="32"/>
          <w:szCs w:val="32"/>
        </w:rPr>
        <w:t>三、项目名称：成都航空有限公司长沙购置物业装修及安装配套设施、设备项目监理服务采购项目</w:t>
      </w:r>
    </w:p>
    <w:p w:rsidR="00002168" w:rsidRDefault="00DF5112">
      <w:pPr>
        <w:spacing w:line="560" w:lineRule="exact"/>
        <w:ind w:firstLineChars="200" w:firstLine="588"/>
        <w:rPr>
          <w:rFonts w:ascii="仿宋_GB2312" w:eastAsia="仿宋_GB2312"/>
          <w:sz w:val="32"/>
          <w:szCs w:val="32"/>
        </w:rPr>
      </w:pPr>
      <w:r>
        <w:rPr>
          <w:rFonts w:ascii="仿宋_GB2312" w:eastAsia="仿宋_GB2312" w:hint="eastAsia"/>
          <w:sz w:val="32"/>
          <w:szCs w:val="32"/>
        </w:rPr>
        <w:t>四、项目内容：</w:t>
      </w:r>
    </w:p>
    <w:p w:rsidR="00002168" w:rsidRDefault="00DF5112">
      <w:pPr>
        <w:spacing w:line="560" w:lineRule="exact"/>
        <w:ind w:firstLineChars="192" w:firstLine="565"/>
        <w:rPr>
          <w:rFonts w:ascii="宋体" w:hAnsi="宋体" w:cs="宋体"/>
          <w:sz w:val="32"/>
          <w:szCs w:val="32"/>
          <w:lang w:val="zh-CN"/>
        </w:rPr>
      </w:pPr>
      <w:r>
        <w:rPr>
          <w:rFonts w:ascii="仿宋_GB2312" w:eastAsia="仿宋_GB2312" w:hAnsi="仿宋_GB2312" w:cs="仿宋_GB2312" w:hint="eastAsia"/>
          <w:sz w:val="32"/>
          <w:szCs w:val="32"/>
          <w:lang w:val="zh-CN"/>
        </w:rPr>
        <w:t>1.长沙湘域国际广场A3栋十一层至十三层共约5565</w:t>
      </w:r>
      <w:r>
        <w:rPr>
          <w:rFonts w:ascii="宋体" w:hAnsi="宋体" w:cs="宋体" w:hint="eastAsia"/>
          <w:sz w:val="32"/>
          <w:szCs w:val="32"/>
          <w:lang w:val="zh-CN"/>
        </w:rPr>
        <w:t>㎡。</w:t>
      </w:r>
    </w:p>
    <w:p w:rsidR="00002168" w:rsidRDefault="00DF5112">
      <w:pPr>
        <w:spacing w:line="560" w:lineRule="exact"/>
        <w:ind w:firstLineChars="192" w:firstLine="565"/>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2.基于长沙运行基地实际需求，划分为77间机组客房.10间倒班宿舍、2间保障人员休息室、1间餐厅（含后厨）、7间办公室及1间洗衣房、1间员工活动室、1间会议室、1间空勤准备区、1间布草间和公共区域（过道.电梯间）等辅助空间。</w:t>
      </w:r>
    </w:p>
    <w:p w:rsidR="00002168" w:rsidRDefault="00DF5112">
      <w:pPr>
        <w:spacing w:line="560" w:lineRule="exact"/>
        <w:ind w:firstLineChars="192" w:firstLine="565"/>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3.因购置的物业为毛坯房，需进行全面装修、装饰施工以及配套物资采购、安装调试无误后交付长沙运行基地。</w:t>
      </w:r>
    </w:p>
    <w:p w:rsidR="00002168" w:rsidRDefault="00DF5112">
      <w:pPr>
        <w:spacing w:line="560" w:lineRule="exact"/>
        <w:ind w:firstLineChars="192" w:firstLine="565"/>
        <w:rPr>
          <w:rFonts w:ascii="仿宋_GB2312" w:eastAsia="仿宋_GB2312" w:hAnsi="仿宋_GB2312" w:cs="仿宋_GB2312"/>
          <w:sz w:val="32"/>
          <w:szCs w:val="32"/>
          <w:lang w:val="zh-CN"/>
        </w:rPr>
      </w:pPr>
      <w:r>
        <w:rPr>
          <w:rFonts w:ascii="仿宋_GB2312" w:eastAsia="仿宋_GB2312" w:hint="eastAsia"/>
          <w:sz w:val="32"/>
          <w:szCs w:val="32"/>
        </w:rPr>
        <w:t>五、技术、服务要求</w:t>
      </w:r>
    </w:p>
    <w:p w:rsidR="00002168" w:rsidRDefault="00DF5112">
      <w:pPr>
        <w:pStyle w:val="a4"/>
        <w:spacing w:line="560" w:lineRule="exact"/>
        <w:ind w:firstLine="588"/>
        <w:rPr>
          <w:rFonts w:ascii="仿宋_GB2312" w:eastAsia="仿宋_GB2312" w:hAnsi="仿宋_GB2312" w:cs="仿宋_GB2312"/>
          <w:sz w:val="32"/>
          <w:szCs w:val="32"/>
        </w:rPr>
      </w:pPr>
      <w:r>
        <w:rPr>
          <w:rFonts w:ascii="仿宋_GB2312" w:eastAsia="仿宋_GB2312" w:hAnsi="仿宋_GB2312" w:cs="仿宋_GB2312" w:hint="eastAsia"/>
          <w:sz w:val="32"/>
          <w:szCs w:val="32"/>
          <w:lang w:val="zh-CN"/>
        </w:rPr>
        <w:t xml:space="preserve">1. </w:t>
      </w:r>
      <w:r>
        <w:rPr>
          <w:rFonts w:ascii="仿宋_GB2312" w:eastAsia="仿宋_GB2312" w:hAnsi="仿宋_GB2312" w:cs="仿宋_GB2312" w:hint="eastAsia"/>
          <w:sz w:val="32"/>
          <w:szCs w:val="32"/>
        </w:rPr>
        <w:t>范围及服务阶段</w:t>
      </w:r>
    </w:p>
    <w:p w:rsidR="00002168" w:rsidRDefault="00DF5112">
      <w:pPr>
        <w:spacing w:line="560" w:lineRule="exact"/>
        <w:ind w:firstLineChars="192" w:firstLine="565"/>
        <w:rPr>
          <w:rFonts w:ascii="仿宋_GB2312" w:eastAsia="仿宋_GB2312" w:hAnsi="仿宋_GB2312" w:cs="仿宋_GB2312"/>
          <w:sz w:val="32"/>
          <w:szCs w:val="32"/>
          <w:u w:val="single"/>
        </w:rPr>
      </w:pPr>
      <w:r>
        <w:rPr>
          <w:rFonts w:ascii="仿宋_GB2312" w:eastAsia="仿宋_GB2312" w:hAnsi="仿宋_GB2312" w:cs="仿宋_GB2312" w:hint="eastAsia"/>
          <w:sz w:val="32"/>
          <w:szCs w:val="32"/>
          <w:lang w:val="zh-CN"/>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lang w:val="zh-CN"/>
        </w:rPr>
        <w:t>）</w:t>
      </w:r>
      <w:r>
        <w:rPr>
          <w:rFonts w:ascii="仿宋_GB2312" w:eastAsia="仿宋_GB2312" w:hAnsi="仿宋_GB2312" w:cs="仿宋_GB2312" w:hint="eastAsia"/>
          <w:sz w:val="32"/>
          <w:szCs w:val="32"/>
          <w:u w:val="single"/>
        </w:rPr>
        <w:t>本项目工程开工至移交工程、竣工备案阶段施工全过程及缺陷责任期监理工作。</w:t>
      </w:r>
    </w:p>
    <w:p w:rsidR="00002168" w:rsidRDefault="00DF5112">
      <w:pPr>
        <w:spacing w:line="560" w:lineRule="exact"/>
        <w:ind w:firstLineChars="192" w:firstLine="565"/>
        <w:rPr>
          <w:rFonts w:ascii="仿宋_GB2312" w:eastAsia="仿宋_GB2312" w:hAnsi="仿宋_GB2312" w:cs="仿宋_GB2312"/>
          <w:sz w:val="32"/>
          <w:szCs w:val="32"/>
          <w:u w:val="single"/>
          <w:lang w:val="zh-CN"/>
        </w:rPr>
      </w:pPr>
      <w:r>
        <w:rPr>
          <w:rFonts w:ascii="仿宋_GB2312" w:eastAsia="仿宋_GB2312" w:hAnsi="仿宋_GB2312" w:cs="仿宋_GB2312" w:hint="eastAsia"/>
          <w:sz w:val="32"/>
          <w:szCs w:val="32"/>
          <w:u w:val="single"/>
        </w:rPr>
        <w:t>（2）装饰装修、设备供应及安装调试、缺陷责任期阶段等全</w:t>
      </w:r>
      <w:r>
        <w:rPr>
          <w:rFonts w:ascii="仿宋_GB2312" w:eastAsia="仿宋_GB2312" w:hAnsi="仿宋_GB2312" w:cs="仿宋_GB2312" w:hint="eastAsia"/>
          <w:sz w:val="32"/>
          <w:szCs w:val="32"/>
          <w:u w:val="single"/>
        </w:rPr>
        <w:lastRenderedPageBreak/>
        <w:t>过程监理服务。</w:t>
      </w:r>
    </w:p>
    <w:p w:rsidR="00002168" w:rsidRDefault="00DF5112">
      <w:pPr>
        <w:numPr>
          <w:ilvl w:val="0"/>
          <w:numId w:val="3"/>
        </w:numPr>
        <w:spacing w:line="560" w:lineRule="exact"/>
        <w:ind w:left="482"/>
        <w:rPr>
          <w:rFonts w:ascii="仿宋_GB2312" w:eastAsia="仿宋_GB2312" w:hAnsi="仿宋_GB2312" w:cs="仿宋_GB2312"/>
          <w:sz w:val="32"/>
          <w:szCs w:val="32"/>
        </w:rPr>
      </w:pPr>
      <w:r>
        <w:rPr>
          <w:rFonts w:ascii="仿宋_GB2312" w:eastAsia="仿宋_GB2312" w:hAnsi="仿宋_GB2312" w:cs="仿宋_GB2312" w:hint="eastAsia"/>
          <w:sz w:val="32"/>
          <w:szCs w:val="32"/>
        </w:rPr>
        <w:t>监理内容</w:t>
      </w:r>
    </w:p>
    <w:p w:rsidR="00002168" w:rsidRDefault="00DF5112">
      <w:pPr>
        <w:spacing w:line="560" w:lineRule="exact"/>
        <w:ind w:firstLineChars="122" w:firstLine="359"/>
        <w:rPr>
          <w:rFonts w:ascii="仿宋_GB2312" w:eastAsia="仿宋_GB2312" w:hAnsi="仿宋_GB2312" w:cs="仿宋_GB2312"/>
          <w:sz w:val="32"/>
          <w:szCs w:val="32"/>
        </w:rPr>
      </w:pPr>
      <w:r>
        <w:rPr>
          <w:rFonts w:ascii="仿宋_GB2312" w:eastAsia="仿宋_GB2312" w:hAnsi="仿宋_GB2312" w:cs="仿宋_GB2312" w:hint="eastAsia"/>
          <w:sz w:val="32"/>
          <w:szCs w:val="32"/>
          <w:u w:val="single"/>
        </w:rPr>
        <w:t xml:space="preserve"> 质量、进度、造价控制，合同管理、信息管理、履行安全生产管理职责，项目协调，包括但不限于以下工作：</w:t>
      </w:r>
    </w:p>
    <w:p w:rsidR="00002168" w:rsidRDefault="00DF5112">
      <w:pPr>
        <w:spacing w:line="560" w:lineRule="exact"/>
        <w:ind w:left="420"/>
        <w:rPr>
          <w:rFonts w:ascii="仿宋_GB2312" w:eastAsia="仿宋_GB2312" w:hAnsi="仿宋_GB2312" w:cs="仿宋_GB2312"/>
          <w:sz w:val="32"/>
          <w:szCs w:val="32"/>
        </w:rPr>
      </w:pPr>
      <w:r>
        <w:rPr>
          <w:rFonts w:ascii="仿宋_GB2312" w:eastAsia="仿宋_GB2312" w:hAnsi="仿宋_GB2312" w:cs="仿宋_GB2312" w:hint="eastAsia"/>
          <w:sz w:val="32"/>
          <w:szCs w:val="32"/>
        </w:rPr>
        <w:t>（1）审查施工供应商各项施工准备工作，下达开工通知书；</w:t>
      </w:r>
    </w:p>
    <w:p w:rsidR="00002168" w:rsidRDefault="00DF5112">
      <w:pPr>
        <w:spacing w:line="560" w:lineRule="exact"/>
        <w:ind w:left="42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（2）督促施工供应商施工管理制度和质量保证体系的建立.健</w:t>
      </w:r>
      <w:r>
        <w:rPr>
          <w:rFonts w:ascii="仿宋_GB2312" w:eastAsia="仿宋_GB2312" w:hAnsi="仿宋_GB2312" w:cs="仿宋_GB2312" w:hint="eastAsia"/>
          <w:color w:val="000000"/>
          <w:sz w:val="32"/>
          <w:szCs w:val="32"/>
        </w:rPr>
        <w:t>全与实施；</w:t>
      </w:r>
    </w:p>
    <w:p w:rsidR="00002168" w:rsidRDefault="00DF5112">
      <w:pPr>
        <w:spacing w:line="560" w:lineRule="exact"/>
        <w:ind w:left="4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（3）审查施工供应商提交的施工组织设计、施工技术方案和施工进度计划，并监督实施；</w:t>
      </w:r>
    </w:p>
    <w:p w:rsidR="00002168" w:rsidRDefault="00DF5112">
      <w:pPr>
        <w:spacing w:line="560" w:lineRule="exact"/>
        <w:ind w:left="4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（4）了解施工条件准备情况；</w:t>
      </w:r>
    </w:p>
    <w:p w:rsidR="00002168" w:rsidRDefault="00DF5112">
      <w:pPr>
        <w:spacing w:line="560" w:lineRule="exact"/>
        <w:ind w:left="4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（5）了解实施前期的人员组织.施工设备到位情况。</w:t>
      </w:r>
    </w:p>
    <w:p w:rsidR="00002168" w:rsidRDefault="00DF5112">
      <w:pPr>
        <w:spacing w:line="560" w:lineRule="exact"/>
        <w:ind w:left="4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（6）工程材料到货时间的审核；</w:t>
      </w:r>
    </w:p>
    <w:p w:rsidR="00002168" w:rsidRDefault="00DF5112">
      <w:pPr>
        <w:spacing w:line="560" w:lineRule="exact"/>
        <w:ind w:left="4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（7）核实已完成工程的数量、质量，报送采购人作为支付价款的依据。</w:t>
      </w:r>
    </w:p>
    <w:p w:rsidR="00002168" w:rsidRDefault="00DF5112">
      <w:pPr>
        <w:spacing w:line="560" w:lineRule="exact"/>
        <w:ind w:left="4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（8）组织设计交底、图纸会审、工程例会，审查设计变更；</w:t>
      </w:r>
    </w:p>
    <w:p w:rsidR="00002168" w:rsidRDefault="00DF5112">
      <w:pPr>
        <w:spacing w:line="560" w:lineRule="exact"/>
        <w:ind w:left="4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（9）经设计单位审核、采购人批准设计变更后，发布施工工程变更令；</w:t>
      </w:r>
    </w:p>
    <w:p w:rsidR="00002168" w:rsidRDefault="00DF5112">
      <w:pPr>
        <w:spacing w:line="560" w:lineRule="exact"/>
        <w:ind w:left="4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（10）分阶段进行进度控制，及时提出调整意见；</w:t>
      </w:r>
    </w:p>
    <w:p w:rsidR="00002168" w:rsidRDefault="00DF5112">
      <w:pPr>
        <w:spacing w:line="560" w:lineRule="exact"/>
        <w:ind w:left="4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（11）审查工程使用的原材料、半成品、成品、构配件和设备的质量，并按有关规范要求进行测试和监控；</w:t>
      </w:r>
    </w:p>
    <w:p w:rsidR="00002168" w:rsidRDefault="00DF5112">
      <w:pPr>
        <w:spacing w:line="560" w:lineRule="exact"/>
        <w:ind w:left="4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（12）监督施工供应商严格按技术规范和设计文件施工，控制工程质量，重要工程部位督促施工供应商实施预控措施；</w:t>
      </w:r>
    </w:p>
    <w:p w:rsidR="00002168" w:rsidRDefault="00DF5112">
      <w:pPr>
        <w:spacing w:line="560" w:lineRule="exact"/>
        <w:ind w:left="42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（13）对重要工程部位和关键工序进行跟踪监督和旁站监理；</w:t>
      </w:r>
    </w:p>
    <w:p w:rsidR="00002168" w:rsidRDefault="00DF5112">
      <w:pPr>
        <w:spacing w:line="560" w:lineRule="exact"/>
        <w:ind w:left="4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（14）抽查工程施工质量，对隐蔽工程进行复验签证，参与工</w:t>
      </w:r>
      <w:r>
        <w:rPr>
          <w:rFonts w:ascii="仿宋_GB2312" w:eastAsia="仿宋_GB2312" w:hAnsi="仿宋_GB2312" w:cs="仿宋_GB2312" w:hint="eastAsia"/>
          <w:color w:val="000000"/>
          <w:sz w:val="32"/>
          <w:szCs w:val="32"/>
        </w:rPr>
        <w:lastRenderedPageBreak/>
        <w:t>程质量事故的分析及处理；</w:t>
      </w:r>
    </w:p>
    <w:p w:rsidR="00002168" w:rsidRDefault="00DF5112">
      <w:pPr>
        <w:spacing w:line="560" w:lineRule="exact"/>
        <w:ind w:left="4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（15）编制投资控制计划，</w:t>
      </w:r>
      <w:r>
        <w:rPr>
          <w:rFonts w:ascii="仿宋_GB2312" w:eastAsia="仿宋_GB2312" w:hAnsi="仿宋_GB2312" w:cs="仿宋_GB2312" w:hint="eastAsia"/>
          <w:sz w:val="32"/>
          <w:szCs w:val="32"/>
        </w:rPr>
        <w:t>为采购人提供技术及造价控制支持方案；</w:t>
      </w:r>
    </w:p>
    <w:p w:rsidR="00002168" w:rsidRDefault="00DF5112">
      <w:pPr>
        <w:spacing w:line="560" w:lineRule="exact"/>
        <w:ind w:left="42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（16）协助采购人进行设备选型、计价基础数据资料收集工作；</w:t>
      </w:r>
    </w:p>
    <w:p w:rsidR="00002168" w:rsidRDefault="00DF5112">
      <w:pPr>
        <w:spacing w:line="560" w:lineRule="exact"/>
        <w:ind w:left="42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（17）过程控制（工程签证控制+费用索赔控制）；</w:t>
      </w:r>
      <w:r>
        <w:rPr>
          <w:rFonts w:ascii="仿宋_GB2312" w:eastAsia="仿宋_GB2312" w:hAnsi="仿宋_GB2312" w:cs="仿宋_GB2312" w:hint="eastAsia"/>
          <w:color w:val="000000"/>
          <w:sz w:val="32"/>
          <w:szCs w:val="32"/>
        </w:rPr>
        <w:t>审核已完工程量，并按已完工程量签认施工供应商工程中期付款申请；</w:t>
      </w:r>
    </w:p>
    <w:p w:rsidR="00002168" w:rsidRDefault="00DF5112">
      <w:pPr>
        <w:spacing w:line="560" w:lineRule="exact"/>
        <w:ind w:left="4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（18）协助处理合同纠纷和索赔事宜，协调采购人与施工供应商之间的争议；</w:t>
      </w:r>
    </w:p>
    <w:p w:rsidR="00002168" w:rsidRDefault="00DF5112">
      <w:pPr>
        <w:spacing w:line="560" w:lineRule="exact"/>
        <w:ind w:left="4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（19）监督检查安全生产，文明施工的实施；</w:t>
      </w:r>
    </w:p>
    <w:p w:rsidR="00002168" w:rsidRDefault="00DF5112">
      <w:pPr>
        <w:spacing w:line="560" w:lineRule="exact"/>
        <w:ind w:left="4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（20）编制监理工作月报、监理工作总结和质检运行报告，报采购人；</w:t>
      </w:r>
    </w:p>
    <w:p w:rsidR="00002168" w:rsidRDefault="00DF5112">
      <w:pPr>
        <w:spacing w:line="560" w:lineRule="exact"/>
        <w:ind w:left="4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（21）督促施工供应商整理合同文件及施工技术档案资料；</w:t>
      </w:r>
    </w:p>
    <w:p w:rsidR="00002168" w:rsidRDefault="00DF5112">
      <w:pPr>
        <w:spacing w:line="560" w:lineRule="exact"/>
        <w:ind w:left="4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（22）组织并参与工程初验，参与工程竣工验收，对工程质量提出评价意见；</w:t>
      </w:r>
    </w:p>
    <w:p w:rsidR="00002168" w:rsidRDefault="00DF5112">
      <w:pPr>
        <w:spacing w:line="560" w:lineRule="exact"/>
        <w:ind w:left="4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（23）审核竣工图纸和其他技术资料；</w:t>
      </w:r>
    </w:p>
    <w:p w:rsidR="00002168" w:rsidRDefault="00DF5112">
      <w:pPr>
        <w:spacing w:line="560" w:lineRule="exact"/>
        <w:ind w:left="42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（24）协助采购人项目备案、工程审计工作，配合交付使用前的全部工作；</w:t>
      </w:r>
    </w:p>
    <w:p w:rsidR="00002168" w:rsidRDefault="00DF5112">
      <w:pPr>
        <w:spacing w:line="560" w:lineRule="exact"/>
        <w:ind w:left="4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（25）编制监理工作竣工资料和项目工程最终总结；负责工程缺陷责任期(24个月)内的工程修复、检修、检验、试验及相关监理工作。</w:t>
      </w:r>
    </w:p>
    <w:p w:rsidR="00002168" w:rsidRDefault="00DF5112">
      <w:pPr>
        <w:spacing w:line="560" w:lineRule="exact"/>
        <w:ind w:left="4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（26）签发交工验收证书和工程缺陷责任终止证书；</w:t>
      </w:r>
    </w:p>
    <w:p w:rsidR="00002168" w:rsidRDefault="00DF5112">
      <w:pPr>
        <w:spacing w:line="560" w:lineRule="exact"/>
        <w:ind w:left="4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（27）签发最终支付证书。</w:t>
      </w:r>
    </w:p>
    <w:p w:rsidR="00002168" w:rsidRDefault="00DF5112">
      <w:pPr>
        <w:spacing w:line="560" w:lineRule="exact"/>
        <w:ind w:firstLineChars="142" w:firstLine="435"/>
        <w:rPr>
          <w:rFonts w:ascii="仿宋_GB2312" w:eastAsia="仿宋_GB2312" w:hAnsi="仿宋_GB2312" w:cs="仿宋_GB2312"/>
          <w:color w:val="000000"/>
          <w:spacing w:val="6"/>
          <w:sz w:val="32"/>
          <w:szCs w:val="32"/>
        </w:rPr>
      </w:pPr>
      <w:r>
        <w:rPr>
          <w:rFonts w:ascii="仿宋_GB2312" w:eastAsia="仿宋_GB2312" w:hAnsi="仿宋_GB2312" w:cs="仿宋_GB2312" w:hint="eastAsia"/>
          <w:color w:val="000000"/>
          <w:spacing w:val="6"/>
          <w:sz w:val="32"/>
          <w:szCs w:val="32"/>
        </w:rPr>
        <w:t>3.建设目标</w:t>
      </w:r>
    </w:p>
    <w:p w:rsidR="00002168" w:rsidRDefault="00DF5112">
      <w:pPr>
        <w:spacing w:line="560" w:lineRule="exact"/>
        <w:ind w:firstLineChars="142" w:firstLine="435"/>
        <w:rPr>
          <w:rFonts w:ascii="仿宋_GB2312" w:eastAsia="仿宋_GB2312" w:hAnsi="仿宋_GB2312" w:cs="仿宋_GB2312"/>
          <w:color w:val="000000"/>
          <w:sz w:val="32"/>
          <w:szCs w:val="32"/>
        </w:rPr>
      </w:pPr>
      <w:r>
        <w:rPr>
          <w:rFonts w:ascii="仿宋_GB2312" w:eastAsia="仿宋_GB2312" w:hAnsi="仿宋_GB2312" w:cs="仿宋_GB2312" w:hint="eastAsia"/>
          <w:color w:val="000000"/>
          <w:spacing w:val="6"/>
          <w:sz w:val="32"/>
          <w:szCs w:val="32"/>
          <w:u w:val="single"/>
        </w:rPr>
        <w:t>包括但不限于确保施工安全，按合同工期完工，节省投资，</w:t>
      </w:r>
      <w:r>
        <w:rPr>
          <w:rFonts w:ascii="仿宋_GB2312" w:eastAsia="仿宋_GB2312" w:hAnsi="仿宋_GB2312" w:cs="仿宋_GB2312" w:hint="eastAsia"/>
          <w:color w:val="000000"/>
          <w:spacing w:val="6"/>
          <w:sz w:val="32"/>
          <w:szCs w:val="32"/>
          <w:u w:val="single"/>
        </w:rPr>
        <w:lastRenderedPageBreak/>
        <w:t>质量达到施工合同所要求的标准。</w:t>
      </w:r>
    </w:p>
    <w:p w:rsidR="00002168" w:rsidRDefault="00DF5112">
      <w:pPr>
        <w:pStyle w:val="a4"/>
        <w:spacing w:line="560" w:lineRule="exact"/>
        <w:ind w:firstLineChars="122" w:firstLine="359"/>
        <w:rPr>
          <w:rFonts w:ascii="仿宋_GB2312" w:eastAsia="仿宋_GB2312" w:hAnsi="仿宋_GB2312" w:cs="仿宋_GB2312"/>
          <w:sz w:val="32"/>
          <w:szCs w:val="32"/>
        </w:rPr>
      </w:pPr>
      <w:r>
        <w:rPr>
          <w:rFonts w:ascii="仿宋_GB2312" w:eastAsia="仿宋_GB2312" w:hAnsi="仿宋_GB2312" w:cs="仿宋_GB2312" w:hint="eastAsia"/>
          <w:sz w:val="32"/>
          <w:szCs w:val="32"/>
        </w:rPr>
        <w:t>4.建设进度</w:t>
      </w:r>
    </w:p>
    <w:p w:rsidR="00002168" w:rsidRDefault="00DF5112">
      <w:pPr>
        <w:pStyle w:val="a4"/>
        <w:spacing w:line="560" w:lineRule="exact"/>
        <w:ind w:firstLineChars="142" w:firstLine="435"/>
        <w:rPr>
          <w:rFonts w:ascii="仿宋_GB2312" w:eastAsia="仿宋_GB2312" w:hAnsi="仿宋_GB2312" w:cs="仿宋_GB2312"/>
          <w:color w:val="000000"/>
          <w:spacing w:val="6"/>
          <w:kern w:val="2"/>
          <w:sz w:val="32"/>
          <w:szCs w:val="32"/>
          <w:u w:val="single"/>
        </w:rPr>
      </w:pPr>
      <w:r>
        <w:rPr>
          <w:rFonts w:ascii="仿宋_GB2312" w:eastAsia="仿宋_GB2312" w:hAnsi="仿宋_GB2312" w:cs="仿宋_GB2312" w:hint="eastAsia"/>
          <w:color w:val="000000"/>
          <w:spacing w:val="6"/>
          <w:kern w:val="2"/>
          <w:sz w:val="32"/>
          <w:szCs w:val="32"/>
          <w:u w:val="single"/>
          <w:lang w:val="zh-CN"/>
        </w:rPr>
        <w:t>该项目施工全过程及缺陷责任期</w:t>
      </w:r>
      <w:r>
        <w:rPr>
          <w:rFonts w:ascii="仿宋_GB2312" w:eastAsia="仿宋_GB2312" w:hAnsi="仿宋_GB2312" w:cs="仿宋_GB2312" w:hint="eastAsia"/>
          <w:color w:val="000000"/>
          <w:spacing w:val="6"/>
          <w:kern w:val="2"/>
          <w:sz w:val="32"/>
          <w:szCs w:val="32"/>
          <w:u w:val="single"/>
        </w:rPr>
        <w:t>。</w:t>
      </w:r>
    </w:p>
    <w:p w:rsidR="00002168" w:rsidRDefault="00DF5112">
      <w:pPr>
        <w:pStyle w:val="a4"/>
        <w:spacing w:line="560" w:lineRule="exact"/>
        <w:ind w:firstLineChars="122" w:firstLine="359"/>
        <w:rPr>
          <w:rFonts w:ascii="仿宋_GB2312" w:eastAsia="仿宋_GB2312" w:hAnsi="仿宋_GB2312" w:cs="仿宋_GB2312"/>
          <w:sz w:val="32"/>
          <w:szCs w:val="32"/>
        </w:rPr>
      </w:pPr>
      <w:r>
        <w:rPr>
          <w:rFonts w:ascii="仿宋_GB2312" w:eastAsia="仿宋_GB2312" w:hAnsi="仿宋_GB2312" w:cs="仿宋_GB2312" w:hint="eastAsia"/>
          <w:sz w:val="32"/>
          <w:szCs w:val="32"/>
        </w:rPr>
        <w:t>5.建设质量</w:t>
      </w:r>
    </w:p>
    <w:p w:rsidR="00002168" w:rsidRDefault="00DF5112">
      <w:pPr>
        <w:pStyle w:val="a4"/>
        <w:spacing w:line="560" w:lineRule="exact"/>
        <w:ind w:firstLineChars="142" w:firstLine="418"/>
        <w:rPr>
          <w:rFonts w:ascii="仿宋_GB2312" w:eastAsia="仿宋_GB2312" w:hAnsi="仿宋_GB2312" w:cs="仿宋_GB2312"/>
          <w:sz w:val="32"/>
          <w:szCs w:val="32"/>
          <w:u w:val="single"/>
          <w:lang w:val="zh-CN"/>
        </w:rPr>
      </w:pPr>
      <w:r>
        <w:rPr>
          <w:rFonts w:ascii="仿宋_GB2312" w:eastAsia="仿宋_GB2312" w:hAnsi="仿宋_GB2312" w:cs="仿宋_GB2312" w:hint="eastAsia"/>
          <w:sz w:val="32"/>
          <w:szCs w:val="32"/>
          <w:u w:val="single"/>
        </w:rPr>
        <w:t>达到本项目的建设目标，且满足施工招标文件、比选文件及采购合同中所规定的各项技术指标要求。执行国家、湖南省和行业现行的有关规范、规程和技术标准。</w:t>
      </w:r>
    </w:p>
    <w:p w:rsidR="00002168" w:rsidRDefault="00DF5112">
      <w:pPr>
        <w:spacing w:line="560" w:lineRule="exact"/>
        <w:ind w:firstLineChars="142" w:firstLine="418"/>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备注：具体按照施工图编制。</w:t>
      </w:r>
    </w:p>
    <w:p w:rsidR="00002168" w:rsidRDefault="00DF5112">
      <w:pPr>
        <w:spacing w:line="560" w:lineRule="exact"/>
        <w:ind w:leftChars="142" w:left="261" w:firstLineChars="100" w:firstLine="294"/>
        <w:rPr>
          <w:rFonts w:ascii="仿宋_GB2312" w:eastAsia="仿宋_GB2312" w:hAnsi="仿宋_GB2312" w:cs="仿宋_GB2312"/>
          <w:sz w:val="32"/>
          <w:szCs w:val="32"/>
        </w:rPr>
      </w:pPr>
      <w:r>
        <w:rPr>
          <w:rFonts w:ascii="仿宋_GB2312" w:eastAsia="仿宋_GB2312" w:hAnsi="仿宋_GB2312" w:cs="仿宋_GB2312" w:hint="eastAsia"/>
          <w:sz w:val="32"/>
          <w:szCs w:val="32"/>
        </w:rPr>
        <w:t>六、付款方式</w:t>
      </w:r>
    </w:p>
    <w:p w:rsidR="00002168" w:rsidRDefault="00DF5112">
      <w:pPr>
        <w:autoSpaceDE w:val="0"/>
        <w:autoSpaceDN w:val="0"/>
        <w:adjustRightInd w:val="0"/>
        <w:spacing w:line="560" w:lineRule="exact"/>
        <w:ind w:firstLineChars="200" w:firstLine="588"/>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本项目合同签订后7个工作日内，供应商开具总额</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lang w:val="zh-CN"/>
        </w:rPr>
        <w:t>%</w:t>
      </w:r>
      <w:r>
        <w:rPr>
          <w:rFonts w:ascii="仿宋_GB2312" w:eastAsia="仿宋_GB2312" w:hAnsi="仿宋_GB2312" w:cs="仿宋_GB2312" w:hint="eastAsia"/>
          <w:sz w:val="32"/>
          <w:szCs w:val="32"/>
        </w:rPr>
        <w:t>监理服务费</w:t>
      </w:r>
      <w:r>
        <w:rPr>
          <w:rFonts w:ascii="仿宋_GB2312" w:eastAsia="仿宋_GB2312" w:hAnsi="仿宋_GB2312" w:cs="仿宋_GB2312" w:hint="eastAsia"/>
          <w:sz w:val="32"/>
          <w:szCs w:val="32"/>
          <w:lang w:val="zh-CN"/>
        </w:rPr>
        <w:t>（含税）增值税专用发票，采购人收到发票并审核无误后，45个工作日内支付。</w:t>
      </w:r>
    </w:p>
    <w:p w:rsidR="00002168" w:rsidRDefault="00DF5112">
      <w:pPr>
        <w:autoSpaceDE w:val="0"/>
        <w:autoSpaceDN w:val="0"/>
        <w:adjustRightInd w:val="0"/>
        <w:spacing w:line="560" w:lineRule="exact"/>
        <w:ind w:firstLineChars="200" w:firstLine="588"/>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项目终验完成后7个工作日内，供应商开具总额剩余</w:t>
      </w:r>
      <w:r>
        <w:rPr>
          <w:rFonts w:ascii="仿宋_GB2312" w:eastAsia="仿宋_GB2312" w:hAnsi="仿宋_GB2312" w:cs="仿宋_GB2312" w:hint="eastAsia"/>
          <w:sz w:val="32"/>
          <w:szCs w:val="32"/>
        </w:rPr>
        <w:t>85</w:t>
      </w:r>
      <w:r>
        <w:rPr>
          <w:rFonts w:ascii="仿宋_GB2312" w:eastAsia="仿宋_GB2312" w:hAnsi="仿宋_GB2312" w:cs="仿宋_GB2312" w:hint="eastAsia"/>
          <w:sz w:val="32"/>
          <w:szCs w:val="32"/>
          <w:lang w:val="zh-CN"/>
        </w:rPr>
        <w:t>%</w:t>
      </w:r>
      <w:r>
        <w:rPr>
          <w:rFonts w:ascii="仿宋_GB2312" w:eastAsia="仿宋_GB2312" w:hAnsi="仿宋_GB2312" w:cs="仿宋_GB2312" w:hint="eastAsia"/>
          <w:sz w:val="32"/>
          <w:szCs w:val="32"/>
        </w:rPr>
        <w:t>监理服务</w:t>
      </w:r>
      <w:r>
        <w:rPr>
          <w:rFonts w:ascii="仿宋_GB2312" w:eastAsia="仿宋_GB2312" w:hAnsi="仿宋_GB2312" w:cs="仿宋_GB2312" w:hint="eastAsia"/>
          <w:sz w:val="32"/>
          <w:szCs w:val="32"/>
          <w:lang w:val="zh-CN"/>
        </w:rPr>
        <w:t>费（含税）增值税专用发票，采购人收到发票并审核无误后，45个工作日内支付。</w:t>
      </w:r>
    </w:p>
    <w:p w:rsidR="00002168" w:rsidRDefault="00DF5112">
      <w:pPr>
        <w:autoSpaceDE w:val="0"/>
        <w:autoSpaceDN w:val="0"/>
        <w:adjustRightInd w:val="0"/>
        <w:spacing w:line="560" w:lineRule="exact"/>
        <w:ind w:firstLineChars="200" w:firstLine="588"/>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rPr>
        <w:t>经审核后，</w:t>
      </w:r>
      <w:r>
        <w:rPr>
          <w:rFonts w:ascii="仿宋_GB2312" w:eastAsia="仿宋_GB2312" w:hAnsi="仿宋_GB2312" w:cs="仿宋_GB2312" w:hint="eastAsia"/>
          <w:sz w:val="32"/>
          <w:szCs w:val="32"/>
          <w:lang w:val="zh-CN"/>
        </w:rPr>
        <w:t>监理费总额的5％为质量保证金。缺陷责任期满经书面确认后15个工作日内支付质量保证金（不计息）。</w:t>
      </w:r>
    </w:p>
    <w:p w:rsidR="00002168" w:rsidRDefault="00DF5112">
      <w:pPr>
        <w:spacing w:line="560" w:lineRule="exact"/>
        <w:ind w:firstLineChars="142" w:firstLine="418"/>
        <w:rPr>
          <w:rFonts w:ascii="仿宋_GB2312" w:eastAsia="仿宋_GB2312" w:hAnsi="仿宋_GB2312" w:cs="仿宋_GB2312"/>
          <w:sz w:val="32"/>
          <w:szCs w:val="32"/>
        </w:rPr>
      </w:pPr>
      <w:r>
        <w:rPr>
          <w:rFonts w:ascii="仿宋_GB2312" w:eastAsia="仿宋_GB2312" w:hAnsi="仿宋_GB2312" w:cs="仿宋_GB2312" w:hint="eastAsia"/>
          <w:sz w:val="32"/>
          <w:szCs w:val="32"/>
        </w:rPr>
        <w:t>本文件仅适用于监理</w:t>
      </w:r>
      <w:r>
        <w:rPr>
          <w:rFonts w:ascii="仿宋_GB2312" w:eastAsia="仿宋_GB2312" w:hAnsi="仿宋_GB2312" w:cs="仿宋_GB2312" w:hint="eastAsia"/>
          <w:sz w:val="32"/>
          <w:szCs w:val="32"/>
          <w:lang w:val="zh-CN"/>
        </w:rPr>
        <w:t>服务</w:t>
      </w:r>
      <w:r>
        <w:rPr>
          <w:rFonts w:ascii="仿宋_GB2312" w:eastAsia="仿宋_GB2312" w:hAnsi="仿宋_GB2312" w:cs="仿宋_GB2312" w:hint="eastAsia"/>
          <w:sz w:val="32"/>
          <w:szCs w:val="32"/>
        </w:rPr>
        <w:t>。</w:t>
      </w:r>
    </w:p>
    <w:p w:rsidR="00002168" w:rsidRDefault="00DF5112">
      <w:pPr>
        <w:numPr>
          <w:ilvl w:val="0"/>
          <w:numId w:val="4"/>
        </w:numPr>
        <w:spacing w:line="560" w:lineRule="exact"/>
        <w:ind w:firstLineChars="142" w:firstLine="418"/>
        <w:rPr>
          <w:rFonts w:ascii="仿宋_GB2312" w:eastAsia="仿宋_GB2312" w:hAnsi="仿宋_GB2312" w:cs="仿宋_GB2312"/>
          <w:color w:val="0D0D0D" w:themeColor="text1" w:themeTint="F2"/>
          <w:sz w:val="32"/>
          <w:szCs w:val="32"/>
        </w:rPr>
      </w:pPr>
      <w:r>
        <w:rPr>
          <w:rFonts w:ascii="仿宋_GB2312" w:eastAsia="仿宋_GB2312" w:hAnsi="仿宋_GB2312" w:cs="仿宋_GB2312" w:hint="eastAsia"/>
          <w:color w:val="0D0D0D" w:themeColor="text1" w:themeTint="F2"/>
          <w:sz w:val="32"/>
          <w:szCs w:val="32"/>
        </w:rPr>
        <w:t>联系人：杨冠宇  联系方式：</w:t>
      </w:r>
      <w:bookmarkStart w:id="0" w:name="_Toc465755299"/>
      <w:r>
        <w:rPr>
          <w:rFonts w:ascii="仿宋_GB2312" w:eastAsia="仿宋_GB2312" w:hAnsi="仿宋_GB2312" w:cs="仿宋_GB2312"/>
          <w:color w:val="0D0D0D" w:themeColor="text1" w:themeTint="F2"/>
          <w:sz w:val="32"/>
          <w:szCs w:val="32"/>
        </w:rPr>
        <w:t>028-65096943</w:t>
      </w:r>
    </w:p>
    <w:p w:rsidR="00002168" w:rsidRDefault="00002168">
      <w:pPr>
        <w:spacing w:line="560" w:lineRule="exact"/>
        <w:ind w:leftChars="142" w:left="261"/>
        <w:rPr>
          <w:rFonts w:ascii="仿宋_GB2312" w:eastAsia="仿宋_GB2312" w:hAnsi="仿宋_GB2312" w:cs="仿宋_GB2312"/>
          <w:color w:val="0D0D0D" w:themeColor="text1" w:themeTint="F2"/>
          <w:sz w:val="32"/>
          <w:szCs w:val="32"/>
        </w:rPr>
      </w:pPr>
    </w:p>
    <w:p w:rsidR="00002168" w:rsidRDefault="00002168">
      <w:pPr>
        <w:spacing w:line="560" w:lineRule="exact"/>
        <w:ind w:firstLineChars="200" w:firstLine="588"/>
        <w:rPr>
          <w:rFonts w:ascii="仿宋_GB2312" w:eastAsia="仿宋_GB2312" w:hAnsi="仿宋_GB2312" w:cs="仿宋_GB2312"/>
          <w:color w:val="0D0D0D" w:themeColor="text1" w:themeTint="F2"/>
          <w:sz w:val="32"/>
          <w:szCs w:val="32"/>
        </w:rPr>
      </w:pPr>
    </w:p>
    <w:p w:rsidR="00002168" w:rsidRDefault="00DF5112" w:rsidP="00DF5112">
      <w:pPr>
        <w:spacing w:line="560" w:lineRule="exact"/>
        <w:ind w:firstLineChars="200" w:firstLine="588"/>
        <w:rPr>
          <w:rFonts w:ascii="仿宋_GB2312" w:eastAsia="仿宋_GB2312"/>
          <w:color w:val="FF0000"/>
          <w:sz w:val="32"/>
          <w:szCs w:val="32"/>
        </w:rPr>
      </w:pPr>
      <w:r>
        <w:rPr>
          <w:rFonts w:ascii="黑体" w:eastAsia="黑体" w:hint="eastAsia"/>
          <w:color w:val="0D0D0D" w:themeColor="text1" w:themeTint="F2"/>
          <w:sz w:val="32"/>
          <w:szCs w:val="32"/>
        </w:rPr>
        <w:t>特别说明：如出现因新冠病毒疫情造成本项目实施受阻的情况，采购人有权针对项目实施的各个环节进行调整，具体另行通知。</w:t>
      </w:r>
      <w:r>
        <w:rPr>
          <w:rFonts w:ascii="仿宋_GB2312" w:eastAsia="仿宋_GB2312"/>
          <w:color w:val="FF0000"/>
          <w:sz w:val="32"/>
          <w:szCs w:val="32"/>
        </w:rPr>
        <w:br w:type="page"/>
      </w:r>
    </w:p>
    <w:p w:rsidR="00002168" w:rsidRDefault="00DF5112">
      <w:pPr>
        <w:spacing w:line="560" w:lineRule="exact"/>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lastRenderedPageBreak/>
        <w:t>第二章 供应商须知</w:t>
      </w:r>
      <w:bookmarkEnd w:id="0"/>
    </w:p>
    <w:p w:rsidR="00002168" w:rsidRDefault="00002168">
      <w:pPr>
        <w:spacing w:line="560" w:lineRule="exact"/>
        <w:jc w:val="center"/>
        <w:rPr>
          <w:rFonts w:ascii="仿宋_GB2312" w:eastAsia="仿宋_GB2312"/>
          <w:sz w:val="32"/>
          <w:szCs w:val="32"/>
        </w:rPr>
      </w:pPr>
    </w:p>
    <w:p w:rsidR="00002168" w:rsidRDefault="00DF5112">
      <w:pPr>
        <w:spacing w:line="560" w:lineRule="exact"/>
        <w:ind w:firstLineChars="200" w:firstLine="588"/>
        <w:rPr>
          <w:rFonts w:ascii="仿宋_GB2312" w:eastAsia="仿宋_GB2312"/>
          <w:sz w:val="32"/>
          <w:szCs w:val="32"/>
        </w:rPr>
      </w:pPr>
      <w:r>
        <w:rPr>
          <w:rFonts w:ascii="仿宋_GB2312" w:eastAsia="仿宋_GB2312" w:hint="eastAsia"/>
          <w:sz w:val="32"/>
          <w:szCs w:val="32"/>
        </w:rPr>
        <w:t>一、供应商资格条件：</w:t>
      </w:r>
    </w:p>
    <w:p w:rsidR="00002168" w:rsidRDefault="00DF5112">
      <w:pPr>
        <w:spacing w:line="560" w:lineRule="exact"/>
        <w:ind w:firstLineChars="200" w:firstLine="588"/>
        <w:rPr>
          <w:rFonts w:ascii="仿宋_GB2312" w:eastAsia="仿宋_GB2312"/>
          <w:sz w:val="32"/>
          <w:szCs w:val="32"/>
        </w:rPr>
      </w:pPr>
      <w:r>
        <w:rPr>
          <w:rFonts w:ascii="仿宋_GB2312" w:eastAsia="仿宋_GB2312" w:hint="eastAsia"/>
          <w:sz w:val="32"/>
          <w:szCs w:val="32"/>
        </w:rPr>
        <w:t>1.注册资本人民币100万元以上。</w:t>
      </w:r>
    </w:p>
    <w:p w:rsidR="00002168" w:rsidRDefault="00DF5112">
      <w:pPr>
        <w:spacing w:line="560" w:lineRule="exact"/>
        <w:ind w:firstLineChars="200" w:firstLine="588"/>
        <w:rPr>
          <w:rFonts w:ascii="仿宋_GB2312" w:eastAsia="仿宋_GB2312"/>
          <w:sz w:val="32"/>
          <w:szCs w:val="32"/>
        </w:rPr>
      </w:pPr>
      <w:r>
        <w:rPr>
          <w:rFonts w:ascii="仿宋_GB2312" w:eastAsia="仿宋_GB2312" w:hint="eastAsia"/>
          <w:sz w:val="32"/>
          <w:szCs w:val="32"/>
        </w:rPr>
        <w:t>2.供应商具备行政主管部门颁发的房屋建筑工程监理乙级及以上资质</w:t>
      </w:r>
      <w:r>
        <w:rPr>
          <w:rFonts w:ascii="仿宋_GB2312" w:eastAsia="仿宋_GB2312" w:hint="eastAsia"/>
          <w:sz w:val="32"/>
          <w:szCs w:val="32"/>
          <w:lang w:val="zh-CN"/>
        </w:rPr>
        <w:t>或具有监理综合资质</w:t>
      </w:r>
      <w:r>
        <w:rPr>
          <w:rFonts w:ascii="仿宋_GB2312" w:eastAsia="仿宋_GB2312" w:hint="eastAsia"/>
          <w:sz w:val="32"/>
          <w:szCs w:val="32"/>
        </w:rPr>
        <w:t>。</w:t>
      </w:r>
    </w:p>
    <w:p w:rsidR="00002168" w:rsidRDefault="00DF5112">
      <w:pPr>
        <w:spacing w:line="560" w:lineRule="exact"/>
        <w:ind w:firstLineChars="200" w:firstLine="588"/>
        <w:rPr>
          <w:rFonts w:ascii="仿宋_GB2312" w:eastAsia="仿宋_GB2312"/>
          <w:sz w:val="32"/>
          <w:szCs w:val="32"/>
        </w:rPr>
      </w:pPr>
      <w:r>
        <w:rPr>
          <w:rFonts w:ascii="仿宋_GB2312" w:eastAsia="仿宋_GB2312" w:hint="eastAsia"/>
          <w:sz w:val="32"/>
          <w:szCs w:val="32"/>
        </w:rPr>
        <w:t>3.</w:t>
      </w:r>
      <w:r w:rsidR="00B05945">
        <w:rPr>
          <w:rFonts w:ascii="仿宋_GB2312" w:eastAsia="仿宋_GB2312" w:hint="eastAsia"/>
          <w:sz w:val="32"/>
          <w:szCs w:val="32"/>
        </w:rPr>
        <w:t>供应商</w:t>
      </w:r>
      <w:r>
        <w:rPr>
          <w:rFonts w:ascii="仿宋_GB2312" w:eastAsia="仿宋_GB2312" w:hint="eastAsia"/>
          <w:sz w:val="32"/>
          <w:szCs w:val="32"/>
        </w:rPr>
        <w:t>派驻到项目所在地履行监理服务的项目负责人及主要监理人员，必须常驻现场。</w:t>
      </w:r>
    </w:p>
    <w:p w:rsidR="00002168" w:rsidRDefault="00DF5112">
      <w:pPr>
        <w:spacing w:line="560" w:lineRule="exact"/>
        <w:ind w:firstLineChars="200" w:firstLine="588"/>
        <w:rPr>
          <w:rFonts w:ascii="仿宋_GB2312" w:eastAsia="仿宋_GB2312"/>
          <w:sz w:val="32"/>
          <w:szCs w:val="32"/>
        </w:rPr>
      </w:pPr>
      <w:r>
        <w:rPr>
          <w:rFonts w:ascii="仿宋_GB2312" w:eastAsia="仿宋_GB2312" w:hint="eastAsia"/>
          <w:sz w:val="32"/>
          <w:szCs w:val="32"/>
        </w:rPr>
        <w:t xml:space="preserve">二、响应文件由商务文件.报价组成： </w:t>
      </w:r>
    </w:p>
    <w:p w:rsidR="00002168" w:rsidRDefault="00DF5112">
      <w:pPr>
        <w:spacing w:line="560" w:lineRule="exact"/>
        <w:ind w:firstLineChars="200" w:firstLine="588"/>
        <w:rPr>
          <w:rFonts w:ascii="仿宋_GB2312" w:eastAsia="仿宋_GB2312"/>
          <w:sz w:val="32"/>
          <w:szCs w:val="32"/>
        </w:rPr>
      </w:pPr>
      <w:r>
        <w:rPr>
          <w:rFonts w:ascii="仿宋_GB2312" w:eastAsia="仿宋_GB2312" w:hint="eastAsia"/>
          <w:sz w:val="32"/>
          <w:szCs w:val="32"/>
        </w:rPr>
        <w:t>（一）商务文件：</w:t>
      </w:r>
    </w:p>
    <w:p w:rsidR="00002168" w:rsidRDefault="00DF5112">
      <w:pPr>
        <w:spacing w:line="560" w:lineRule="exact"/>
        <w:ind w:firstLineChars="200" w:firstLine="588"/>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.资格的声明（见附件1）。</w:t>
      </w:r>
    </w:p>
    <w:p w:rsidR="00002168" w:rsidRDefault="00DF5112">
      <w:pPr>
        <w:spacing w:line="560" w:lineRule="exact"/>
        <w:ind w:firstLineChars="200" w:firstLine="588"/>
        <w:rPr>
          <w:rFonts w:ascii="仿宋_GB2312" w:eastAsia="仿宋_GB2312"/>
          <w:sz w:val="32"/>
          <w:szCs w:val="32"/>
        </w:rPr>
      </w:pPr>
      <w:r>
        <w:rPr>
          <w:rFonts w:ascii="仿宋_GB2312" w:eastAsia="仿宋_GB2312" w:hint="eastAsia"/>
          <w:sz w:val="32"/>
          <w:szCs w:val="32"/>
        </w:rPr>
        <w:t>2.付款方式。</w:t>
      </w:r>
    </w:p>
    <w:p w:rsidR="00002168" w:rsidRDefault="00DF5112">
      <w:pPr>
        <w:spacing w:line="560" w:lineRule="exact"/>
        <w:ind w:firstLineChars="200" w:firstLine="588"/>
        <w:rPr>
          <w:rFonts w:ascii="仿宋_GB2312" w:eastAsia="仿宋_GB2312"/>
          <w:sz w:val="32"/>
          <w:szCs w:val="32"/>
        </w:rPr>
      </w:pPr>
      <w:r>
        <w:rPr>
          <w:rFonts w:ascii="仿宋_GB2312" w:eastAsia="仿宋_GB2312" w:hint="eastAsia"/>
          <w:sz w:val="32"/>
          <w:szCs w:val="32"/>
        </w:rPr>
        <w:t>3.服务期限。</w:t>
      </w:r>
    </w:p>
    <w:p w:rsidR="00002168" w:rsidRDefault="00DF5112">
      <w:pPr>
        <w:spacing w:line="560" w:lineRule="exact"/>
        <w:ind w:firstLineChars="200" w:firstLine="588"/>
        <w:rPr>
          <w:rFonts w:ascii="仿宋_GB2312" w:eastAsia="仿宋_GB2312"/>
          <w:sz w:val="32"/>
          <w:szCs w:val="32"/>
        </w:rPr>
      </w:pPr>
      <w:r>
        <w:rPr>
          <w:rFonts w:ascii="仿宋_GB2312" w:eastAsia="仿宋_GB2312" w:hint="eastAsia"/>
          <w:sz w:val="32"/>
          <w:szCs w:val="32"/>
        </w:rPr>
        <w:t>4.营业执照、税务登记证.组织机构代码证（正.副本复印件，加盖单位公章）</w:t>
      </w:r>
      <w:r w:rsidR="004A0146">
        <w:rPr>
          <w:rFonts w:ascii="仿宋_GB2312" w:eastAsia="仿宋_GB2312" w:hint="eastAsia"/>
          <w:sz w:val="32"/>
          <w:szCs w:val="32"/>
        </w:rPr>
        <w:t>、</w:t>
      </w:r>
      <w:r w:rsidR="00AA34AD">
        <w:rPr>
          <w:rFonts w:ascii="仿宋_GB2312" w:eastAsia="仿宋_GB2312" w:hint="eastAsia"/>
          <w:sz w:val="32"/>
          <w:szCs w:val="32"/>
        </w:rPr>
        <w:t>在</w:t>
      </w:r>
      <w:r w:rsidR="00AA34AD">
        <w:rPr>
          <w:rFonts w:ascii="仿宋_GB2312" w:eastAsia="仿宋_GB2312"/>
          <w:sz w:val="32"/>
          <w:szCs w:val="32"/>
        </w:rPr>
        <w:t>项目所在地开展相关业务</w:t>
      </w:r>
      <w:r w:rsidR="00B05945">
        <w:rPr>
          <w:rFonts w:ascii="仿宋_GB2312" w:eastAsia="仿宋_GB2312" w:hint="eastAsia"/>
          <w:sz w:val="32"/>
          <w:szCs w:val="32"/>
        </w:rPr>
        <w:t>的</w:t>
      </w:r>
      <w:r w:rsidR="00E674BB">
        <w:rPr>
          <w:rFonts w:ascii="仿宋_GB2312" w:eastAsia="仿宋_GB2312" w:hint="eastAsia"/>
          <w:sz w:val="32"/>
          <w:szCs w:val="32"/>
        </w:rPr>
        <w:t>资质</w:t>
      </w:r>
      <w:r w:rsidR="00E674BB">
        <w:rPr>
          <w:rFonts w:ascii="仿宋_GB2312" w:eastAsia="仿宋_GB2312"/>
          <w:sz w:val="32"/>
          <w:szCs w:val="32"/>
        </w:rPr>
        <w:t>（</w:t>
      </w:r>
      <w:r w:rsidR="00071BE0">
        <w:rPr>
          <w:rFonts w:ascii="仿宋_GB2312" w:eastAsia="仿宋_GB2312" w:hint="eastAsia"/>
          <w:sz w:val="32"/>
          <w:szCs w:val="32"/>
        </w:rPr>
        <w:t>非</w:t>
      </w:r>
      <w:r w:rsidR="00071BE0">
        <w:rPr>
          <w:rFonts w:ascii="仿宋_GB2312" w:eastAsia="仿宋_GB2312"/>
          <w:sz w:val="32"/>
          <w:szCs w:val="32"/>
        </w:rPr>
        <w:t>项目所在地注册企业</w:t>
      </w:r>
      <w:r w:rsidR="00E674BB">
        <w:rPr>
          <w:rFonts w:ascii="仿宋_GB2312" w:eastAsia="仿宋_GB2312"/>
          <w:sz w:val="32"/>
          <w:szCs w:val="32"/>
        </w:rPr>
        <w:t>）</w:t>
      </w:r>
      <w:r>
        <w:rPr>
          <w:rFonts w:ascii="仿宋_GB2312" w:eastAsia="仿宋_GB2312" w:hint="eastAsia"/>
          <w:sz w:val="32"/>
          <w:szCs w:val="32"/>
        </w:rPr>
        <w:t>。</w:t>
      </w:r>
    </w:p>
    <w:p w:rsidR="00002168" w:rsidRDefault="00DF5112">
      <w:pPr>
        <w:spacing w:line="560" w:lineRule="exact"/>
        <w:ind w:firstLineChars="200" w:firstLine="591"/>
        <w:rPr>
          <w:rFonts w:ascii="仿宋_GB2312" w:eastAsia="仿宋_GB2312"/>
          <w:b/>
          <w:bCs/>
          <w:sz w:val="32"/>
          <w:szCs w:val="32"/>
        </w:rPr>
      </w:pPr>
      <w:r>
        <w:rPr>
          <w:rFonts w:ascii="仿宋_GB2312" w:eastAsia="仿宋_GB2312" w:hint="eastAsia"/>
          <w:b/>
          <w:bCs/>
          <w:sz w:val="32"/>
          <w:szCs w:val="32"/>
        </w:rPr>
        <w:t>根据国务院办公厅关于加快推进“多证合一”改革的指导意见（国办发【2017】41号）等政策要求，若资格要求涉及的登记.备案等有关事项和各类证照已实行多证合一导致供应商无法提供该类证明材料的，供应商须提供“多证合一”的营业执照，并就被“多证合一”整合的相关登记、备案和各类证照的真实性作出承诺。</w:t>
      </w:r>
    </w:p>
    <w:p w:rsidR="00002168" w:rsidRDefault="00DF5112">
      <w:pPr>
        <w:spacing w:line="560" w:lineRule="exact"/>
        <w:ind w:firstLineChars="200" w:firstLine="588"/>
        <w:rPr>
          <w:rFonts w:ascii="仿宋_GB2312" w:eastAsia="仿宋_GB2312"/>
          <w:sz w:val="32"/>
          <w:szCs w:val="32"/>
        </w:rPr>
      </w:pPr>
      <w:r>
        <w:rPr>
          <w:rFonts w:ascii="仿宋_GB2312" w:eastAsia="仿宋_GB2312" w:hint="eastAsia"/>
          <w:sz w:val="32"/>
          <w:szCs w:val="32"/>
        </w:rPr>
        <w:t>5.法定代表人授权书（见附件2）。</w:t>
      </w:r>
    </w:p>
    <w:p w:rsidR="00002168" w:rsidRDefault="00DF5112">
      <w:pPr>
        <w:spacing w:line="560" w:lineRule="exact"/>
        <w:ind w:firstLineChars="200" w:firstLine="588"/>
        <w:rPr>
          <w:rFonts w:ascii="仿宋_GB2312" w:eastAsia="仿宋_GB2312"/>
          <w:sz w:val="32"/>
          <w:szCs w:val="32"/>
        </w:rPr>
      </w:pPr>
      <w:r>
        <w:rPr>
          <w:rFonts w:ascii="仿宋_GB2312" w:eastAsia="仿宋_GB2312" w:hint="eastAsia"/>
          <w:sz w:val="32"/>
          <w:szCs w:val="32"/>
        </w:rPr>
        <w:t>6.法人及授权委托代理人的身份证复印件（加盖单位公章）。</w:t>
      </w:r>
    </w:p>
    <w:p w:rsidR="00002168" w:rsidRDefault="00DF5112">
      <w:pPr>
        <w:spacing w:line="560" w:lineRule="exact"/>
        <w:ind w:firstLineChars="200" w:firstLine="588"/>
        <w:rPr>
          <w:rFonts w:ascii="仿宋_GB2312" w:eastAsia="仿宋_GB2312"/>
          <w:sz w:val="32"/>
          <w:szCs w:val="32"/>
        </w:rPr>
      </w:pPr>
      <w:r>
        <w:rPr>
          <w:rFonts w:ascii="仿宋_GB2312" w:eastAsia="仿宋_GB2312" w:hint="eastAsia"/>
          <w:sz w:val="32"/>
          <w:szCs w:val="32"/>
        </w:rPr>
        <w:lastRenderedPageBreak/>
        <w:t>（二）报价（报价函格式详见附件3）</w:t>
      </w:r>
    </w:p>
    <w:p w:rsidR="00002168" w:rsidRDefault="00DF5112">
      <w:pPr>
        <w:spacing w:line="560" w:lineRule="exact"/>
        <w:ind w:firstLineChars="200" w:firstLine="588"/>
        <w:rPr>
          <w:rFonts w:ascii="仿宋_GB2312" w:eastAsia="仿宋_GB2312"/>
          <w:sz w:val="32"/>
          <w:szCs w:val="32"/>
        </w:rPr>
      </w:pPr>
      <w:r>
        <w:rPr>
          <w:rFonts w:ascii="仿宋_GB2312" w:eastAsia="仿宋_GB2312" w:hint="eastAsia"/>
          <w:sz w:val="32"/>
          <w:szCs w:val="32"/>
        </w:rPr>
        <w:t>1.报价函</w:t>
      </w:r>
    </w:p>
    <w:p w:rsidR="00002168" w:rsidRDefault="00DF5112">
      <w:pPr>
        <w:spacing w:line="560" w:lineRule="exact"/>
        <w:ind w:firstLineChars="200" w:firstLine="588"/>
        <w:rPr>
          <w:rFonts w:ascii="仿宋_GB2312" w:eastAsia="仿宋_GB2312"/>
          <w:sz w:val="32"/>
          <w:szCs w:val="32"/>
        </w:rPr>
      </w:pPr>
      <w:r>
        <w:rPr>
          <w:rFonts w:ascii="仿宋_GB2312" w:eastAsia="仿宋_GB2312" w:hint="eastAsia"/>
          <w:sz w:val="32"/>
          <w:szCs w:val="32"/>
        </w:rPr>
        <w:t>2.其他需要说明的报价。</w:t>
      </w:r>
    </w:p>
    <w:p w:rsidR="00002168" w:rsidRDefault="00DF5112">
      <w:pPr>
        <w:spacing w:line="560" w:lineRule="exact"/>
        <w:ind w:firstLineChars="200" w:firstLine="588"/>
        <w:rPr>
          <w:rFonts w:ascii="仿宋_GB2312" w:eastAsia="仿宋_GB2312"/>
          <w:sz w:val="32"/>
          <w:szCs w:val="32"/>
        </w:rPr>
      </w:pPr>
      <w:r>
        <w:rPr>
          <w:rFonts w:ascii="仿宋_GB2312" w:eastAsia="仿宋_GB2312" w:hint="eastAsia"/>
          <w:sz w:val="32"/>
          <w:szCs w:val="32"/>
        </w:rPr>
        <w:t>（三）报价要求</w:t>
      </w:r>
    </w:p>
    <w:p w:rsidR="00002168" w:rsidRDefault="00DF5112">
      <w:pPr>
        <w:spacing w:line="560" w:lineRule="exact"/>
        <w:ind w:firstLineChars="200" w:firstLine="588"/>
        <w:rPr>
          <w:rFonts w:ascii="仿宋_GB2312" w:eastAsia="仿宋_GB2312"/>
          <w:sz w:val="32"/>
          <w:szCs w:val="32"/>
        </w:rPr>
      </w:pPr>
      <w:r>
        <w:rPr>
          <w:rFonts w:ascii="仿宋_GB2312" w:eastAsia="仿宋_GB2312" w:hint="eastAsia"/>
          <w:sz w:val="32"/>
          <w:szCs w:val="32"/>
        </w:rPr>
        <w:t>1.所有报价一律以人民币报价并标明税率。</w:t>
      </w:r>
    </w:p>
    <w:p w:rsidR="00002168" w:rsidRDefault="00DF5112">
      <w:pPr>
        <w:spacing w:line="560" w:lineRule="exact"/>
        <w:ind w:firstLineChars="200" w:firstLine="588"/>
        <w:rPr>
          <w:rFonts w:ascii="仿宋_GB2312" w:eastAsia="仿宋_GB2312"/>
          <w:sz w:val="32"/>
          <w:szCs w:val="32"/>
        </w:rPr>
      </w:pPr>
      <w:r>
        <w:rPr>
          <w:rFonts w:ascii="仿宋_GB2312" w:eastAsia="仿宋_GB2312" w:hint="eastAsia"/>
          <w:sz w:val="32"/>
          <w:szCs w:val="32"/>
        </w:rPr>
        <w:t>2.报价应是本谈判文件所确定的全部工作内容的含增值税专用税价。</w:t>
      </w:r>
    </w:p>
    <w:p w:rsidR="00002168" w:rsidRDefault="00DF5112">
      <w:pPr>
        <w:spacing w:line="560" w:lineRule="exact"/>
        <w:ind w:firstLineChars="200" w:firstLine="588"/>
        <w:rPr>
          <w:rFonts w:ascii="仿宋_GB2312" w:eastAsia="仿宋_GB2312"/>
          <w:sz w:val="32"/>
          <w:szCs w:val="32"/>
        </w:rPr>
      </w:pPr>
      <w:r>
        <w:rPr>
          <w:rFonts w:ascii="仿宋_GB2312" w:eastAsia="仿宋_GB2312" w:hint="eastAsia"/>
          <w:sz w:val="32"/>
          <w:szCs w:val="32"/>
        </w:rPr>
        <w:t>3.报价应是监理服务期内，供应商按比选文件所确定的委托监理的范围和监理业务以及国家有关规定的要求所提供的服务所需的全部费用，并充分考虑了采购人所承担的风险。</w:t>
      </w:r>
    </w:p>
    <w:p w:rsidR="00002168" w:rsidRDefault="00DF5112">
      <w:pPr>
        <w:spacing w:line="560" w:lineRule="exact"/>
        <w:ind w:firstLineChars="200" w:firstLine="588"/>
        <w:rPr>
          <w:rFonts w:ascii="仿宋_GB2312" w:eastAsia="仿宋_GB2312"/>
          <w:sz w:val="32"/>
          <w:szCs w:val="32"/>
        </w:rPr>
      </w:pPr>
      <w:r>
        <w:rPr>
          <w:rFonts w:ascii="仿宋_GB2312" w:eastAsia="仿宋_GB2312" w:hint="eastAsia"/>
          <w:sz w:val="32"/>
          <w:szCs w:val="32"/>
        </w:rPr>
        <w:t xml:space="preserve">4.按照国家发展和改革委员会《关于进一步放开建设项目专业服务价格的通知》（发改价格〔2015〕299号）规定，供应商应结合本项目具体情况和企业自身实际状况综合考虑并自行报价。 </w:t>
      </w:r>
    </w:p>
    <w:p w:rsidR="00002168" w:rsidRDefault="00DF5112">
      <w:pPr>
        <w:spacing w:line="560" w:lineRule="exact"/>
        <w:ind w:firstLineChars="200" w:firstLine="588"/>
        <w:rPr>
          <w:rFonts w:ascii="仿宋_GB2312" w:eastAsia="仿宋_GB2312"/>
          <w:sz w:val="32"/>
          <w:szCs w:val="32"/>
        </w:rPr>
      </w:pPr>
      <w:r>
        <w:rPr>
          <w:rFonts w:ascii="仿宋_GB2312" w:eastAsia="仿宋_GB2312" w:hint="eastAsia"/>
          <w:sz w:val="32"/>
          <w:szCs w:val="32"/>
        </w:rPr>
        <w:t>5.供应商使用所需的生活及其它办公用房（包括其使用的水、电）、工作人员、服务人员及仪器、检测设备、通讯工具、交通工具及其他设备、设施和办公用品等，均由供应商自备或承担相应的适用费用。</w:t>
      </w:r>
    </w:p>
    <w:p w:rsidR="00002168" w:rsidRDefault="00DF5112">
      <w:pPr>
        <w:spacing w:line="560" w:lineRule="exact"/>
        <w:ind w:firstLineChars="200" w:firstLine="588"/>
        <w:rPr>
          <w:rFonts w:ascii="仿宋_GB2312" w:eastAsia="仿宋_GB2312"/>
          <w:sz w:val="32"/>
          <w:szCs w:val="32"/>
        </w:rPr>
      </w:pPr>
      <w:r>
        <w:rPr>
          <w:rFonts w:ascii="仿宋_GB2312" w:eastAsia="仿宋_GB2312" w:hint="eastAsia"/>
          <w:sz w:val="32"/>
          <w:szCs w:val="32"/>
        </w:rPr>
        <w:t>6.报价所包含的范围：供应商应按比选文件要求对从本工程施工开始到缺陷责任期结束的全过程的监理工作、工程竣工验收及审计时的相关配合工作及提供相关服务的全部内容进行报价，报价中应包括监理机构人员服务费、技术咨询服务费、现场经费、监理用房、设施（包括办公和生活设施）、检测仪器和试验设备使用费、管理费、利润、保险、税费等履行本工程施工监理职责</w:t>
      </w:r>
      <w:r>
        <w:rPr>
          <w:rFonts w:ascii="仿宋_GB2312" w:eastAsia="仿宋_GB2312" w:hint="eastAsia"/>
          <w:sz w:val="32"/>
          <w:szCs w:val="32"/>
        </w:rPr>
        <w:lastRenderedPageBreak/>
        <w:t>的全部费用。</w:t>
      </w:r>
    </w:p>
    <w:p w:rsidR="00002168" w:rsidRDefault="00DF5112">
      <w:pPr>
        <w:spacing w:line="560" w:lineRule="exact"/>
        <w:ind w:firstLineChars="200" w:firstLine="588"/>
        <w:rPr>
          <w:rFonts w:ascii="仿宋_GB2312" w:eastAsia="仿宋_GB2312"/>
          <w:sz w:val="32"/>
          <w:szCs w:val="32"/>
        </w:rPr>
      </w:pPr>
      <w:r>
        <w:rPr>
          <w:rFonts w:ascii="仿宋_GB2312" w:eastAsia="仿宋_GB2312" w:hint="eastAsia"/>
          <w:sz w:val="32"/>
          <w:szCs w:val="32"/>
        </w:rPr>
        <w:t>7.供应商在报价时，应充分考虑自身的管理水平和本项目监理工作风险、市场风险、政策调整风险等因素，并结合企业自身成本等核算进行报价，不得以低于企业成本的报价竞标。</w:t>
      </w:r>
    </w:p>
    <w:p w:rsidR="00002168" w:rsidRDefault="00DF5112">
      <w:pPr>
        <w:ind w:firstLineChars="200" w:firstLine="588"/>
        <w:rPr>
          <w:rFonts w:ascii="仿宋_GB2312" w:eastAsia="仿宋_GB2312"/>
          <w:sz w:val="32"/>
          <w:szCs w:val="32"/>
        </w:rPr>
      </w:pPr>
      <w:r>
        <w:rPr>
          <w:rFonts w:ascii="仿宋_GB2312" w:eastAsia="仿宋_GB2312" w:hint="eastAsia"/>
          <w:sz w:val="32"/>
          <w:szCs w:val="32"/>
        </w:rPr>
        <w:t>三、响应文件的编制要求</w:t>
      </w:r>
    </w:p>
    <w:p w:rsidR="00002168" w:rsidRDefault="00DF5112">
      <w:pPr>
        <w:spacing w:line="400" w:lineRule="exact"/>
        <w:ind w:firstLineChars="195" w:firstLine="573"/>
        <w:rPr>
          <w:rFonts w:ascii="仿宋_GB2312" w:eastAsia="仿宋_GB2312" w:hAnsi="仿宋_GB2312" w:cs="仿宋_GB2312"/>
          <w:sz w:val="32"/>
          <w:szCs w:val="32"/>
        </w:rPr>
      </w:pPr>
      <w:r>
        <w:rPr>
          <w:rFonts w:ascii="仿宋_GB2312" w:eastAsia="仿宋_GB2312" w:hAnsi="仿宋_GB2312" w:cs="仿宋_GB2312" w:hint="eastAsia"/>
          <w:sz w:val="32"/>
          <w:szCs w:val="32"/>
        </w:rPr>
        <w:t>1.资格性响应文件正本1份，并在其封面上清楚地标明资格性响应文件、采购项目名称、采购项目编号、包件号及名称（若有）。</w:t>
      </w:r>
    </w:p>
    <w:p w:rsidR="00002168" w:rsidRDefault="00DF5112">
      <w:pPr>
        <w:spacing w:line="400" w:lineRule="exact"/>
        <w:ind w:firstLineChars="195" w:firstLine="573"/>
        <w:rPr>
          <w:rFonts w:ascii="仿宋_GB2312" w:eastAsia="仿宋_GB2312" w:hAnsi="仿宋_GB2312" w:cs="仿宋_GB2312"/>
          <w:sz w:val="32"/>
          <w:szCs w:val="32"/>
        </w:rPr>
      </w:pPr>
      <w:r>
        <w:rPr>
          <w:rFonts w:ascii="仿宋_GB2312" w:eastAsia="仿宋_GB2312" w:hAnsi="仿宋_GB2312" w:cs="仿宋_GB2312" w:hint="eastAsia"/>
          <w:sz w:val="32"/>
          <w:szCs w:val="32"/>
        </w:rPr>
        <w:t>2. 其他响应文件正本1份，并在其封面上清楚地标明其他响应文件、采购项目名称、采购项目编号、包件号及名称（若有）、供应商名称。</w:t>
      </w:r>
    </w:p>
    <w:p w:rsidR="00002168" w:rsidRDefault="00DF5112">
      <w:pPr>
        <w:spacing w:line="400" w:lineRule="exact"/>
        <w:ind w:firstLineChars="195" w:firstLine="573"/>
        <w:rPr>
          <w:rFonts w:ascii="仿宋_GB2312" w:eastAsia="仿宋_GB2312" w:hAnsi="仿宋_GB2312" w:cs="仿宋_GB2312"/>
          <w:sz w:val="32"/>
          <w:szCs w:val="32"/>
        </w:rPr>
      </w:pPr>
      <w:r>
        <w:rPr>
          <w:rFonts w:ascii="仿宋_GB2312" w:eastAsia="仿宋_GB2312" w:hAnsi="仿宋_GB2312" w:cs="仿宋_GB2312" w:hint="eastAsia"/>
          <w:sz w:val="32"/>
          <w:szCs w:val="32"/>
        </w:rPr>
        <w:t>3. 响应文件正本均需在规定签章处签字和盖章。若响应文件有副本可采用正本的复印件</w:t>
      </w:r>
      <w:bookmarkStart w:id="1" w:name="_GoBack"/>
      <w:bookmarkEnd w:id="1"/>
      <w:r>
        <w:rPr>
          <w:rFonts w:ascii="仿宋_GB2312" w:eastAsia="仿宋_GB2312" w:hAnsi="仿宋_GB2312" w:cs="仿宋_GB2312" w:hint="eastAsia"/>
          <w:sz w:val="32"/>
          <w:szCs w:val="32"/>
        </w:rPr>
        <w:t>。</w:t>
      </w:r>
    </w:p>
    <w:p w:rsidR="00002168" w:rsidRDefault="00DF5112">
      <w:pPr>
        <w:spacing w:line="400" w:lineRule="exact"/>
        <w:ind w:firstLineChars="195" w:firstLine="573"/>
        <w:rPr>
          <w:rFonts w:ascii="仿宋_GB2312" w:eastAsia="仿宋_GB2312" w:hAnsi="仿宋_GB2312" w:cs="仿宋_GB2312"/>
          <w:sz w:val="32"/>
          <w:szCs w:val="32"/>
        </w:rPr>
      </w:pPr>
      <w:r>
        <w:rPr>
          <w:rFonts w:ascii="仿宋_GB2312" w:eastAsia="仿宋_GB2312" w:hAnsi="仿宋_GB2312" w:cs="仿宋_GB2312" w:hint="eastAsia"/>
          <w:sz w:val="32"/>
          <w:szCs w:val="32"/>
        </w:rPr>
        <w:t>4.响应文件的打印和书写应清楚工整，任何行间插字、涂改或增删，必须由供应商的法定代表人/单位负责人或其授权代表签字并盖供应商公章。</w:t>
      </w:r>
    </w:p>
    <w:p w:rsidR="00002168" w:rsidRDefault="00DF5112">
      <w:pPr>
        <w:spacing w:line="400" w:lineRule="exact"/>
        <w:ind w:firstLineChars="195" w:firstLine="573"/>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b/>
          <w:bCs/>
          <w:sz w:val="32"/>
          <w:szCs w:val="32"/>
        </w:rPr>
        <w:t>（实质性要求）</w:t>
      </w:r>
      <w:r>
        <w:rPr>
          <w:rFonts w:ascii="仿宋_GB2312" w:eastAsia="仿宋_GB2312" w:hAnsi="仿宋_GB2312" w:cs="仿宋_GB2312" w:hint="eastAsia"/>
          <w:sz w:val="32"/>
          <w:szCs w:val="32"/>
        </w:rPr>
        <w:t>响应文件应由供应商法定代表人/主要负责人/本人或其授权代表在响应文件要求的地方签字（注：供应商为法人的，应当由其法定代表人或者授权代表签字确认；供应商为其他组织的，应当由其主要负责人或者授权代表签字确认；供应商为自然人的，应当由其本人或者授权代表签字确认）或加盖私人印章，要求加盖公章的地方加盖单位公章，不得使用专用章（如经济合同章、投标专用章等）或下属单位印章代替。</w:t>
      </w:r>
    </w:p>
    <w:p w:rsidR="00002168" w:rsidRDefault="00DF5112">
      <w:pPr>
        <w:spacing w:line="400" w:lineRule="exact"/>
        <w:ind w:firstLineChars="195" w:firstLine="573"/>
        <w:rPr>
          <w:rFonts w:ascii="仿宋_GB2312" w:eastAsia="仿宋_GB2312" w:hAnsi="仿宋_GB2312" w:cs="仿宋_GB2312"/>
          <w:sz w:val="32"/>
          <w:szCs w:val="32"/>
        </w:rPr>
      </w:pPr>
      <w:r>
        <w:rPr>
          <w:rFonts w:ascii="仿宋_GB2312" w:eastAsia="仿宋_GB2312" w:hAnsi="仿宋_GB2312" w:cs="仿宋_GB2312" w:hint="eastAsia"/>
          <w:sz w:val="32"/>
          <w:szCs w:val="32"/>
        </w:rPr>
        <w:t>6.响应文件需要逐页编目编码。</w:t>
      </w:r>
    </w:p>
    <w:p w:rsidR="00002168" w:rsidRDefault="00DF5112">
      <w:pPr>
        <w:tabs>
          <w:tab w:val="left" w:pos="1080"/>
        </w:tabs>
        <w:spacing w:line="400" w:lineRule="exact"/>
        <w:ind w:firstLineChars="192" w:firstLine="565"/>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b/>
          <w:bCs/>
          <w:sz w:val="32"/>
          <w:szCs w:val="32"/>
        </w:rPr>
        <w:t>（实质性要求）</w:t>
      </w:r>
      <w:r>
        <w:rPr>
          <w:rFonts w:ascii="仿宋_GB2312" w:eastAsia="仿宋_GB2312" w:hAnsi="仿宋_GB2312" w:cs="仿宋_GB2312" w:hint="eastAsia"/>
          <w:sz w:val="32"/>
          <w:szCs w:val="32"/>
        </w:rPr>
        <w:t>响应文件应当采用胶装方式装订成册，不得散装或者合页装订。</w:t>
      </w:r>
    </w:p>
    <w:p w:rsidR="00002168" w:rsidRDefault="00DF5112">
      <w:pPr>
        <w:tabs>
          <w:tab w:val="left" w:pos="1080"/>
        </w:tabs>
        <w:spacing w:line="400" w:lineRule="exact"/>
        <w:ind w:firstLineChars="192" w:firstLine="565"/>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b/>
          <w:bCs/>
          <w:sz w:val="32"/>
          <w:szCs w:val="32"/>
        </w:rPr>
        <w:t>（实质性要求）</w:t>
      </w:r>
      <w:r>
        <w:rPr>
          <w:rFonts w:ascii="仿宋_GB2312" w:eastAsia="仿宋_GB2312" w:hAnsi="仿宋_GB2312" w:cs="仿宋_GB2312" w:hint="eastAsia"/>
          <w:sz w:val="32"/>
          <w:szCs w:val="32"/>
        </w:rPr>
        <w:t>响应文件应按比选文件的要求签署、盖章。</w:t>
      </w:r>
    </w:p>
    <w:p w:rsidR="00002168" w:rsidRDefault="00DF5112">
      <w:pPr>
        <w:tabs>
          <w:tab w:val="left" w:pos="1080"/>
        </w:tabs>
        <w:spacing w:line="400" w:lineRule="exact"/>
        <w:ind w:firstLineChars="192" w:firstLine="565"/>
        <w:rPr>
          <w:rFonts w:ascii="仿宋_GB2312" w:eastAsia="仿宋_GB2312" w:hAnsi="仿宋_GB2312" w:cs="仿宋_GB2312"/>
          <w:b/>
          <w:bCs/>
          <w:sz w:val="32"/>
          <w:szCs w:val="32"/>
        </w:rPr>
      </w:pPr>
      <w:r>
        <w:rPr>
          <w:rFonts w:ascii="仿宋_GB2312" w:eastAsia="仿宋_GB2312" w:hAnsi="仿宋_GB2312" w:cs="仿宋_GB2312" w:hint="eastAsia"/>
          <w:sz w:val="32"/>
          <w:szCs w:val="32"/>
        </w:rPr>
        <w:t>9.响应文件统一用A4幅面纸印制，除另有规定外。</w:t>
      </w:r>
    </w:p>
    <w:p w:rsidR="00002168" w:rsidRDefault="00DF5112">
      <w:pPr>
        <w:tabs>
          <w:tab w:val="left" w:pos="1080"/>
        </w:tabs>
        <w:spacing w:line="400" w:lineRule="exact"/>
        <w:ind w:firstLineChars="192" w:firstLine="567"/>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10.响应文件的密封和标注（不属于本项目比选小组评审范畴，由采购人在接收响应文件时及时处理）</w:t>
      </w:r>
    </w:p>
    <w:p w:rsidR="00002168" w:rsidRDefault="00DF5112">
      <w:pPr>
        <w:tabs>
          <w:tab w:val="left" w:pos="1080"/>
        </w:tabs>
        <w:spacing w:line="400" w:lineRule="exact"/>
        <w:ind w:firstLineChars="192" w:firstLine="565"/>
        <w:rPr>
          <w:rFonts w:ascii="仿宋_GB2312" w:eastAsia="仿宋_GB2312" w:hAnsi="仿宋_GB2312" w:cs="仿宋_GB2312"/>
          <w:sz w:val="32"/>
          <w:szCs w:val="32"/>
        </w:rPr>
      </w:pPr>
      <w:r>
        <w:rPr>
          <w:rFonts w:ascii="仿宋_GB2312" w:eastAsia="仿宋_GB2312" w:hAnsi="仿宋_GB2312" w:cs="仿宋_GB2312" w:hint="eastAsia"/>
          <w:sz w:val="32"/>
          <w:szCs w:val="32"/>
        </w:rPr>
        <w:t>10.1响应文件可以单独密封包装，也可以所有响应文件密封包装在一个密封袋内。</w:t>
      </w:r>
    </w:p>
    <w:p w:rsidR="00002168" w:rsidRDefault="00DF5112">
      <w:pPr>
        <w:tabs>
          <w:tab w:val="left" w:pos="1080"/>
        </w:tabs>
        <w:spacing w:line="400" w:lineRule="exact"/>
        <w:ind w:firstLineChars="192" w:firstLine="565"/>
        <w:rPr>
          <w:rFonts w:ascii="仿宋_GB2312" w:eastAsia="仿宋_GB2312" w:hAnsi="仿宋_GB2312" w:cs="仿宋_GB2312"/>
          <w:sz w:val="32"/>
          <w:szCs w:val="32"/>
        </w:rPr>
      </w:pPr>
      <w:r>
        <w:rPr>
          <w:rFonts w:ascii="仿宋_GB2312" w:eastAsia="仿宋_GB2312" w:hAnsi="仿宋_GB2312" w:cs="仿宋_GB2312" w:hint="eastAsia"/>
          <w:sz w:val="32"/>
          <w:szCs w:val="32"/>
        </w:rPr>
        <w:t>10.2 响应文件密封袋的最外层应清楚地标明采购项目名称、</w:t>
      </w:r>
      <w:r>
        <w:rPr>
          <w:rFonts w:ascii="仿宋_GB2312" w:eastAsia="仿宋_GB2312" w:hAnsi="仿宋_GB2312" w:cs="仿宋_GB2312" w:hint="eastAsia"/>
          <w:sz w:val="32"/>
          <w:szCs w:val="32"/>
        </w:rPr>
        <w:lastRenderedPageBreak/>
        <w:t>采购项目编号、包件号及名称（若有）、供应商名称。</w:t>
      </w:r>
    </w:p>
    <w:p w:rsidR="00002168" w:rsidRDefault="00DF5112">
      <w:pPr>
        <w:tabs>
          <w:tab w:val="left" w:pos="1080"/>
        </w:tabs>
        <w:spacing w:line="400" w:lineRule="exact"/>
        <w:ind w:firstLineChars="192" w:firstLine="565"/>
        <w:rPr>
          <w:rFonts w:ascii="仿宋_GB2312" w:eastAsia="仿宋_GB2312" w:hAnsi="仿宋_GB2312" w:cs="仿宋_GB2312"/>
          <w:sz w:val="32"/>
          <w:szCs w:val="32"/>
        </w:rPr>
      </w:pPr>
      <w:r>
        <w:rPr>
          <w:rFonts w:ascii="仿宋_GB2312" w:eastAsia="仿宋_GB2312" w:hAnsi="仿宋_GB2312" w:cs="仿宋_GB2312" w:hint="eastAsia"/>
          <w:sz w:val="32"/>
          <w:szCs w:val="32"/>
        </w:rPr>
        <w:t>10.3 所有外层密封袋的封口处应粘贴牢固。</w:t>
      </w:r>
    </w:p>
    <w:p w:rsidR="00002168" w:rsidRDefault="00DF5112">
      <w:pPr>
        <w:tabs>
          <w:tab w:val="left" w:pos="1080"/>
        </w:tabs>
        <w:spacing w:line="400" w:lineRule="exact"/>
        <w:ind w:firstLineChars="192" w:firstLine="565"/>
        <w:rPr>
          <w:rFonts w:ascii="仿宋_GB2312" w:eastAsia="仿宋_GB2312" w:hAnsi="仿宋_GB2312" w:cs="仿宋_GB2312"/>
          <w:sz w:val="32"/>
          <w:szCs w:val="32"/>
        </w:rPr>
      </w:pPr>
      <w:r>
        <w:rPr>
          <w:rFonts w:ascii="仿宋_GB2312" w:eastAsia="仿宋_GB2312" w:hAnsi="仿宋_GB2312" w:cs="仿宋_GB2312" w:hint="eastAsia"/>
          <w:sz w:val="32"/>
          <w:szCs w:val="32"/>
        </w:rPr>
        <w:t>10.4 未密封的响应文件，采购人将拒收或者在时间允许的范围内，要求修改完善后接收。</w:t>
      </w:r>
    </w:p>
    <w:p w:rsidR="00002168" w:rsidRDefault="00DF5112">
      <w:pPr>
        <w:spacing w:line="560" w:lineRule="exact"/>
        <w:ind w:firstLineChars="200" w:firstLine="588"/>
        <w:rPr>
          <w:rFonts w:ascii="仿宋_GB2312" w:eastAsia="仿宋_GB2312"/>
          <w:sz w:val="32"/>
          <w:szCs w:val="32"/>
        </w:rPr>
      </w:pPr>
      <w:r>
        <w:rPr>
          <w:rFonts w:ascii="仿宋_GB2312" w:eastAsia="仿宋_GB2312" w:hint="eastAsia"/>
          <w:sz w:val="32"/>
          <w:szCs w:val="32"/>
        </w:rPr>
        <w:t>四、踏勘现场</w:t>
      </w:r>
    </w:p>
    <w:p w:rsidR="00002168" w:rsidRDefault="00DF5112">
      <w:pPr>
        <w:widowControl/>
        <w:ind w:firstLineChars="192" w:firstLine="565"/>
        <w:jc w:val="left"/>
        <w:rPr>
          <w:rFonts w:ascii="仿宋_GB2312" w:eastAsia="仿宋_GB2312"/>
          <w:sz w:val="32"/>
          <w:szCs w:val="32"/>
        </w:rPr>
      </w:pPr>
      <w:r>
        <w:rPr>
          <w:rFonts w:ascii="仿宋_GB2312" w:eastAsia="仿宋_GB2312" w:hint="eastAsia"/>
          <w:sz w:val="32"/>
          <w:szCs w:val="32"/>
        </w:rPr>
        <w:t>不组织现场踏勘</w:t>
      </w:r>
    </w:p>
    <w:p w:rsidR="00002168" w:rsidRDefault="00DF5112">
      <w:pPr>
        <w:widowControl/>
        <w:ind w:firstLineChars="192" w:firstLine="565"/>
        <w:jc w:val="left"/>
        <w:rPr>
          <w:rFonts w:ascii="仿宋_GB2312" w:eastAsia="仿宋_GB2312"/>
          <w:sz w:val="32"/>
          <w:szCs w:val="32"/>
        </w:rPr>
      </w:pPr>
      <w:r>
        <w:rPr>
          <w:rFonts w:ascii="仿宋_GB2312" w:eastAsia="仿宋_GB2312" w:hint="eastAsia"/>
          <w:sz w:val="32"/>
          <w:szCs w:val="32"/>
        </w:rPr>
        <w:t>五、其他要求</w:t>
      </w:r>
    </w:p>
    <w:p w:rsidR="00002168" w:rsidRDefault="00DF5112">
      <w:pPr>
        <w:widowControl/>
        <w:ind w:firstLineChars="192" w:firstLine="565"/>
        <w:jc w:val="left"/>
        <w:rPr>
          <w:rFonts w:ascii="仿宋_GB2312" w:eastAsia="仿宋_GB2312"/>
          <w:sz w:val="32"/>
          <w:szCs w:val="32"/>
        </w:rPr>
      </w:pPr>
      <w:r>
        <w:rPr>
          <w:rFonts w:ascii="仿宋_GB2312" w:eastAsia="仿宋_GB2312" w:hint="eastAsia"/>
          <w:sz w:val="32"/>
          <w:szCs w:val="32"/>
        </w:rPr>
        <w:t>1.本项目不允许联合体参加。</w:t>
      </w:r>
    </w:p>
    <w:p w:rsidR="00002168" w:rsidRDefault="00DF5112">
      <w:pPr>
        <w:widowControl/>
        <w:ind w:firstLineChars="192" w:firstLine="565"/>
        <w:jc w:val="left"/>
        <w:rPr>
          <w:rFonts w:ascii="仿宋_GB2312" w:eastAsia="仿宋_GB2312"/>
          <w:sz w:val="32"/>
          <w:szCs w:val="32"/>
        </w:rPr>
      </w:pPr>
      <w:r>
        <w:rPr>
          <w:rFonts w:ascii="仿宋_GB2312" w:eastAsia="仿宋_GB2312" w:hint="eastAsia"/>
          <w:sz w:val="32"/>
          <w:szCs w:val="32"/>
        </w:rPr>
        <w:t>2.合同分包（实质性要求）</w:t>
      </w:r>
    </w:p>
    <w:p w:rsidR="00002168" w:rsidRDefault="00DF5112">
      <w:pPr>
        <w:widowControl/>
        <w:ind w:firstLineChars="192" w:firstLine="565"/>
        <w:jc w:val="left"/>
        <w:rPr>
          <w:rFonts w:ascii="仿宋_GB2312" w:eastAsia="仿宋_GB2312"/>
          <w:sz w:val="32"/>
          <w:szCs w:val="32"/>
        </w:rPr>
      </w:pPr>
      <w:r>
        <w:rPr>
          <w:rFonts w:ascii="仿宋_GB2312" w:eastAsia="仿宋_GB2312" w:hint="eastAsia"/>
          <w:sz w:val="32"/>
          <w:szCs w:val="32"/>
        </w:rPr>
        <w:t>本项目不允许分包。</w:t>
      </w:r>
    </w:p>
    <w:p w:rsidR="00002168" w:rsidRDefault="00DF5112">
      <w:pPr>
        <w:widowControl/>
        <w:ind w:firstLineChars="192" w:firstLine="565"/>
        <w:jc w:val="left"/>
        <w:rPr>
          <w:rFonts w:ascii="仿宋_GB2312" w:eastAsia="仿宋_GB2312"/>
          <w:sz w:val="32"/>
          <w:szCs w:val="32"/>
        </w:rPr>
      </w:pPr>
      <w:r>
        <w:rPr>
          <w:rFonts w:ascii="仿宋_GB2312" w:eastAsia="仿宋_GB2312" w:hint="eastAsia"/>
          <w:sz w:val="32"/>
          <w:szCs w:val="32"/>
        </w:rPr>
        <w:t>3.合同转包（实质性要求）</w:t>
      </w:r>
    </w:p>
    <w:p w:rsidR="00002168" w:rsidRDefault="00DF5112">
      <w:pPr>
        <w:widowControl/>
        <w:ind w:firstLineChars="192" w:firstLine="565"/>
        <w:jc w:val="left"/>
        <w:rPr>
          <w:rFonts w:ascii="仿宋_GB2312" w:eastAsia="仿宋_GB2312"/>
          <w:sz w:val="32"/>
          <w:szCs w:val="32"/>
        </w:rPr>
      </w:pPr>
      <w:r>
        <w:rPr>
          <w:rFonts w:ascii="仿宋_GB2312" w:eastAsia="仿宋_GB2312" w:hint="eastAsia"/>
          <w:sz w:val="32"/>
          <w:szCs w:val="32"/>
        </w:rPr>
        <w:t>本采购项目严禁成交供应商将任何采购合同义务转包。本项目所称转包，是指成交供应商将采购合同义务转让给第三人，并退出现有采购合同当事人双方的权利义务关系，受让人（即第三人）成为采购合同的另一方当事人的行为。</w:t>
      </w:r>
    </w:p>
    <w:p w:rsidR="00002168" w:rsidRDefault="00DF5112">
      <w:pPr>
        <w:widowControl/>
        <w:ind w:firstLineChars="192" w:firstLine="565"/>
        <w:jc w:val="left"/>
        <w:rPr>
          <w:rFonts w:ascii="仿宋_GB2312" w:eastAsia="仿宋_GB2312"/>
          <w:sz w:val="32"/>
          <w:szCs w:val="32"/>
        </w:rPr>
      </w:pPr>
      <w:r>
        <w:rPr>
          <w:rFonts w:ascii="仿宋_GB2312" w:eastAsia="仿宋_GB2312" w:hint="eastAsia"/>
          <w:sz w:val="32"/>
          <w:szCs w:val="32"/>
        </w:rPr>
        <w:t>成交供应商转包的，视同拒绝履行采购合同义务，将依法追究法律责任。</w:t>
      </w:r>
    </w:p>
    <w:p w:rsidR="00002168" w:rsidRDefault="00DF5112">
      <w:pPr>
        <w:widowControl/>
        <w:jc w:val="left"/>
        <w:rPr>
          <w:rFonts w:ascii="仿宋_GB2312" w:eastAsia="仿宋_GB2312"/>
          <w:sz w:val="32"/>
          <w:szCs w:val="32"/>
        </w:rPr>
      </w:pPr>
      <w:r>
        <w:rPr>
          <w:rFonts w:ascii="仿宋_GB2312" w:eastAsia="仿宋_GB2312"/>
          <w:sz w:val="32"/>
          <w:szCs w:val="32"/>
        </w:rPr>
        <w:br w:type="page"/>
      </w:r>
    </w:p>
    <w:p w:rsidR="00002168" w:rsidRDefault="00DF5112">
      <w:pPr>
        <w:spacing w:line="560" w:lineRule="exact"/>
        <w:jc w:val="center"/>
        <w:rPr>
          <w:rFonts w:ascii="仿宋_GB2312" w:eastAsia="仿宋_GB2312" w:hAnsi="仿宋_GB2312" w:cs="仿宋_GB2312"/>
          <w:b/>
          <w:sz w:val="32"/>
          <w:szCs w:val="32"/>
        </w:rPr>
      </w:pPr>
      <w:bookmarkStart w:id="2" w:name="_Toc465755300"/>
      <w:r>
        <w:rPr>
          <w:rFonts w:ascii="仿宋_GB2312" w:eastAsia="仿宋_GB2312" w:hAnsi="仿宋_GB2312" w:cs="仿宋_GB2312" w:hint="eastAsia"/>
          <w:b/>
          <w:sz w:val="32"/>
          <w:szCs w:val="32"/>
        </w:rPr>
        <w:lastRenderedPageBreak/>
        <w:t xml:space="preserve">第三章 </w:t>
      </w:r>
      <w:bookmarkEnd w:id="2"/>
      <w:r>
        <w:rPr>
          <w:rFonts w:ascii="仿宋_GB2312" w:eastAsia="仿宋_GB2312" w:hAnsi="仿宋_GB2312" w:cs="仿宋_GB2312" w:hint="eastAsia"/>
          <w:b/>
          <w:sz w:val="32"/>
          <w:szCs w:val="32"/>
        </w:rPr>
        <w:t>比选</w:t>
      </w:r>
    </w:p>
    <w:p w:rsidR="00002168" w:rsidRDefault="00DF5112">
      <w:pPr>
        <w:spacing w:line="560" w:lineRule="exact"/>
        <w:ind w:firstLineChars="200" w:firstLine="588"/>
        <w:rPr>
          <w:rFonts w:ascii="仿宋_GB2312" w:eastAsia="仿宋_GB2312"/>
          <w:sz w:val="32"/>
          <w:szCs w:val="32"/>
        </w:rPr>
      </w:pPr>
      <w:r>
        <w:rPr>
          <w:rFonts w:ascii="仿宋_GB2312" w:eastAsia="仿宋_GB2312" w:hint="eastAsia"/>
          <w:sz w:val="32"/>
          <w:szCs w:val="32"/>
        </w:rPr>
        <w:t>一、提交比选文件截止时间、地点及要求：</w:t>
      </w:r>
    </w:p>
    <w:p w:rsidR="00002168" w:rsidRDefault="00DF5112">
      <w:pPr>
        <w:spacing w:line="560" w:lineRule="exact"/>
        <w:ind w:firstLineChars="200" w:firstLine="588"/>
        <w:rPr>
          <w:rFonts w:ascii="仿宋_GB2312" w:eastAsia="仿宋_GB2312"/>
          <w:sz w:val="32"/>
          <w:szCs w:val="32"/>
        </w:rPr>
      </w:pPr>
      <w:r>
        <w:rPr>
          <w:rFonts w:ascii="仿宋_GB2312" w:eastAsia="仿宋_GB2312" w:hint="eastAsia"/>
          <w:sz w:val="32"/>
          <w:szCs w:val="32"/>
        </w:rPr>
        <w:t>比选方式：网上评选</w:t>
      </w:r>
    </w:p>
    <w:p w:rsidR="00002168" w:rsidRDefault="00DF5112">
      <w:pPr>
        <w:spacing w:line="560" w:lineRule="exact"/>
        <w:ind w:firstLineChars="200" w:firstLine="588"/>
        <w:rPr>
          <w:rFonts w:ascii="仿宋_GB2312" w:eastAsia="仿宋_GB2312"/>
          <w:sz w:val="32"/>
          <w:szCs w:val="32"/>
        </w:rPr>
      </w:pPr>
      <w:r>
        <w:rPr>
          <w:rFonts w:ascii="仿宋_GB2312" w:eastAsia="仿宋_GB2312" w:hint="eastAsia"/>
          <w:sz w:val="32"/>
          <w:szCs w:val="32"/>
        </w:rPr>
        <w:t>报名时间：请于2021年</w:t>
      </w:r>
      <w:r w:rsidR="0028560E">
        <w:rPr>
          <w:rFonts w:ascii="仿宋_GB2312" w:eastAsia="仿宋_GB2312" w:hint="eastAsia"/>
          <w:sz w:val="32"/>
          <w:szCs w:val="32"/>
        </w:rPr>
        <w:t>4</w:t>
      </w:r>
      <w:r>
        <w:rPr>
          <w:rFonts w:ascii="仿宋_GB2312" w:eastAsia="仿宋_GB2312" w:hint="eastAsia"/>
          <w:sz w:val="32"/>
          <w:szCs w:val="32"/>
        </w:rPr>
        <w:t>月</w:t>
      </w:r>
      <w:r w:rsidR="0028560E">
        <w:rPr>
          <w:rFonts w:ascii="仿宋_GB2312" w:eastAsia="仿宋_GB2312"/>
          <w:sz w:val="32"/>
          <w:szCs w:val="32"/>
        </w:rPr>
        <w:t>13</w:t>
      </w:r>
      <w:r>
        <w:rPr>
          <w:rFonts w:ascii="仿宋_GB2312" w:eastAsia="仿宋_GB2312" w:hint="eastAsia"/>
          <w:sz w:val="32"/>
          <w:szCs w:val="32"/>
        </w:rPr>
        <w:t>日至2021年</w:t>
      </w:r>
      <w:r w:rsidR="0028560E">
        <w:rPr>
          <w:rFonts w:ascii="仿宋_GB2312" w:eastAsia="仿宋_GB2312"/>
          <w:sz w:val="32"/>
          <w:szCs w:val="32"/>
        </w:rPr>
        <w:t>4</w:t>
      </w:r>
      <w:r>
        <w:rPr>
          <w:rFonts w:ascii="仿宋_GB2312" w:eastAsia="仿宋_GB2312" w:hint="eastAsia"/>
          <w:sz w:val="32"/>
          <w:szCs w:val="32"/>
        </w:rPr>
        <w:t>月</w:t>
      </w:r>
      <w:r w:rsidR="0028560E">
        <w:rPr>
          <w:rFonts w:ascii="仿宋_GB2312" w:eastAsia="仿宋_GB2312"/>
          <w:sz w:val="32"/>
          <w:szCs w:val="32"/>
        </w:rPr>
        <w:t>20</w:t>
      </w:r>
      <w:r>
        <w:rPr>
          <w:rFonts w:ascii="仿宋_GB2312" w:eastAsia="仿宋_GB2312" w:hint="eastAsia"/>
          <w:sz w:val="32"/>
          <w:szCs w:val="32"/>
        </w:rPr>
        <w:t>日(法定公休日、法定节假日除外),每日9:30至16:30(北京时间,下同)进行电话报名并提供报名资料，邮箱：guanyu.yang@cdal.com.cn。</w:t>
      </w:r>
    </w:p>
    <w:p w:rsidR="00002168" w:rsidRDefault="00DF5112">
      <w:pPr>
        <w:spacing w:line="560" w:lineRule="exact"/>
        <w:ind w:firstLineChars="200" w:firstLine="430"/>
        <w:rPr>
          <w:rFonts w:ascii="仿宋_GB2312"/>
          <w:b/>
          <w:bCs/>
          <w:sz w:val="32"/>
          <w:szCs w:val="32"/>
        </w:rPr>
      </w:pPr>
      <w:r>
        <w:rPr>
          <w:rFonts w:ascii="宋体" w:hAnsi="宋体" w:cs="宋体" w:hint="eastAsia"/>
          <w:b/>
          <w:bCs/>
          <w:color w:val="231F1F"/>
          <w:sz w:val="24"/>
          <w:szCs w:val="24"/>
          <w:shd w:val="clear" w:color="auto" w:fill="FFFFFF"/>
        </w:rPr>
        <w:t>报名资料包括：营业执照副本、资质证书副本、授权委托书、经办人身份证（或其它有效证件）等资格要求证明材料的复印件或扫描件加盖鲜章，以及经办人联系方式（手机.电话、传真以及电子邮箱等）。</w:t>
      </w:r>
    </w:p>
    <w:p w:rsidR="00002168" w:rsidRDefault="00DF5112">
      <w:pPr>
        <w:spacing w:line="560" w:lineRule="exact"/>
        <w:ind w:firstLineChars="200" w:firstLine="588"/>
        <w:rPr>
          <w:rFonts w:ascii="仿宋_GB2312" w:eastAsia="仿宋_GB2312"/>
          <w:sz w:val="32"/>
          <w:szCs w:val="32"/>
        </w:rPr>
      </w:pPr>
      <w:r>
        <w:rPr>
          <w:rFonts w:ascii="仿宋_GB2312" w:eastAsia="仿宋_GB2312" w:hint="eastAsia"/>
          <w:sz w:val="32"/>
          <w:szCs w:val="32"/>
        </w:rPr>
        <w:t>比选时间：</w:t>
      </w:r>
      <w:r w:rsidR="0028560E">
        <w:rPr>
          <w:rFonts w:ascii="仿宋_GB2312" w:eastAsia="仿宋_GB2312" w:hint="eastAsia"/>
          <w:sz w:val="32"/>
          <w:szCs w:val="32"/>
        </w:rPr>
        <w:t xml:space="preserve"> </w:t>
      </w:r>
      <w:r>
        <w:rPr>
          <w:rFonts w:ascii="仿宋_GB2312" w:eastAsia="仿宋_GB2312" w:hint="eastAsia"/>
          <w:sz w:val="32"/>
          <w:szCs w:val="32"/>
        </w:rPr>
        <w:t>2021年</w:t>
      </w:r>
      <w:r w:rsidR="0028560E">
        <w:rPr>
          <w:rFonts w:ascii="仿宋_GB2312" w:eastAsia="仿宋_GB2312"/>
          <w:sz w:val="32"/>
          <w:szCs w:val="32"/>
        </w:rPr>
        <w:t>4</w:t>
      </w:r>
      <w:r>
        <w:rPr>
          <w:rFonts w:ascii="仿宋_GB2312" w:eastAsia="仿宋_GB2312" w:hint="eastAsia"/>
          <w:sz w:val="32"/>
          <w:szCs w:val="32"/>
        </w:rPr>
        <w:t>月</w:t>
      </w:r>
      <w:r w:rsidR="0028560E">
        <w:rPr>
          <w:rFonts w:ascii="仿宋_GB2312" w:eastAsia="仿宋_GB2312"/>
          <w:sz w:val="32"/>
          <w:szCs w:val="32"/>
        </w:rPr>
        <w:t>21</w:t>
      </w:r>
      <w:r w:rsidR="006C3487">
        <w:rPr>
          <w:rFonts w:ascii="仿宋_GB2312" w:eastAsia="仿宋_GB2312" w:hint="eastAsia"/>
          <w:sz w:val="32"/>
          <w:szCs w:val="32"/>
        </w:rPr>
        <w:t>日</w:t>
      </w:r>
      <w:r w:rsidR="0028560E">
        <w:rPr>
          <w:rFonts w:ascii="仿宋_GB2312" w:eastAsia="仿宋_GB2312"/>
          <w:sz w:val="32"/>
          <w:szCs w:val="32"/>
        </w:rPr>
        <w:t>14:00</w:t>
      </w:r>
      <w:r>
        <w:rPr>
          <w:rFonts w:ascii="仿宋_GB2312" w:eastAsia="仿宋_GB2312" w:hint="eastAsia"/>
          <w:sz w:val="32"/>
          <w:szCs w:val="32"/>
        </w:rPr>
        <w:t>点</w:t>
      </w:r>
      <w:r w:rsidR="006C3487">
        <w:rPr>
          <w:rFonts w:ascii="仿宋_GB2312" w:eastAsia="仿宋_GB2312" w:hint="eastAsia"/>
          <w:sz w:val="32"/>
          <w:szCs w:val="32"/>
        </w:rPr>
        <w:t>。</w:t>
      </w:r>
    </w:p>
    <w:p w:rsidR="00002168" w:rsidRDefault="00921C0C">
      <w:pPr>
        <w:spacing w:line="560" w:lineRule="exact"/>
        <w:ind w:firstLineChars="200" w:firstLine="588"/>
        <w:rPr>
          <w:rFonts w:ascii="仿宋_GB2312" w:eastAsia="仿宋_GB2312"/>
          <w:sz w:val="32"/>
          <w:szCs w:val="32"/>
        </w:rPr>
      </w:pPr>
      <w:r>
        <w:rPr>
          <w:rFonts w:ascii="仿宋_GB2312" w:eastAsia="仿宋_GB2312" w:hint="eastAsia"/>
          <w:sz w:val="32"/>
          <w:szCs w:val="32"/>
        </w:rPr>
        <w:t>要求</w:t>
      </w:r>
      <w:r w:rsidR="006C3487">
        <w:rPr>
          <w:rFonts w:ascii="仿宋_GB2312" w:eastAsia="仿宋_GB2312" w:hint="eastAsia"/>
          <w:sz w:val="32"/>
          <w:szCs w:val="32"/>
        </w:rPr>
        <w:t>：由参加比选的各法定代表人或委托代理人（</w:t>
      </w:r>
      <w:r w:rsidR="00DF5112">
        <w:rPr>
          <w:rFonts w:ascii="仿宋_GB2312" w:eastAsia="仿宋_GB2312" w:hint="eastAsia"/>
          <w:sz w:val="32"/>
          <w:szCs w:val="32"/>
        </w:rPr>
        <w:t>法定代表人</w:t>
      </w:r>
      <w:r w:rsidR="006C3487">
        <w:rPr>
          <w:rFonts w:ascii="仿宋_GB2312" w:eastAsia="仿宋_GB2312" w:hint="eastAsia"/>
          <w:sz w:val="32"/>
          <w:szCs w:val="32"/>
        </w:rPr>
        <w:t>凭身份证或委托代理人凭法人授权委托书和身份证）参加网上比选，并</w:t>
      </w:r>
      <w:r w:rsidR="006C3487">
        <w:rPr>
          <w:rFonts w:ascii="仿宋_GB2312" w:eastAsia="仿宋_GB2312"/>
          <w:sz w:val="32"/>
          <w:szCs w:val="32"/>
        </w:rPr>
        <w:t>在</w:t>
      </w:r>
      <w:r w:rsidR="006C3487">
        <w:rPr>
          <w:rFonts w:ascii="仿宋_GB2312" w:eastAsia="仿宋_GB2312" w:hint="eastAsia"/>
          <w:sz w:val="32"/>
          <w:szCs w:val="32"/>
        </w:rPr>
        <w:t>2021年</w:t>
      </w:r>
      <w:r w:rsidR="006C3487">
        <w:rPr>
          <w:rFonts w:ascii="仿宋_GB2312" w:eastAsia="仿宋_GB2312"/>
          <w:sz w:val="32"/>
          <w:szCs w:val="32"/>
        </w:rPr>
        <w:t>4</w:t>
      </w:r>
      <w:r w:rsidR="006C3487">
        <w:rPr>
          <w:rFonts w:ascii="仿宋_GB2312" w:eastAsia="仿宋_GB2312" w:hint="eastAsia"/>
          <w:sz w:val="32"/>
          <w:szCs w:val="32"/>
        </w:rPr>
        <w:t>月</w:t>
      </w:r>
      <w:r w:rsidR="006C3487">
        <w:rPr>
          <w:rFonts w:ascii="仿宋_GB2312" w:eastAsia="仿宋_GB2312"/>
          <w:sz w:val="32"/>
          <w:szCs w:val="32"/>
        </w:rPr>
        <w:t>20</w:t>
      </w:r>
      <w:r w:rsidR="006C3487">
        <w:rPr>
          <w:rFonts w:ascii="仿宋_GB2312" w:eastAsia="仿宋_GB2312" w:hint="eastAsia"/>
          <w:sz w:val="32"/>
          <w:szCs w:val="32"/>
        </w:rPr>
        <w:t>日1</w:t>
      </w:r>
      <w:r w:rsidR="006C3487">
        <w:rPr>
          <w:rFonts w:ascii="仿宋_GB2312" w:eastAsia="仿宋_GB2312"/>
          <w:sz w:val="32"/>
          <w:szCs w:val="32"/>
        </w:rPr>
        <w:t>7</w:t>
      </w:r>
      <w:r w:rsidR="006C3487">
        <w:rPr>
          <w:rFonts w:ascii="仿宋_GB2312" w:eastAsia="仿宋_GB2312" w:hint="eastAsia"/>
          <w:sz w:val="32"/>
          <w:szCs w:val="32"/>
        </w:rPr>
        <w:t>:00前</w:t>
      </w:r>
      <w:r w:rsidR="00DF5112">
        <w:rPr>
          <w:rFonts w:ascii="仿宋_GB2312" w:eastAsia="仿宋_GB2312" w:hint="eastAsia"/>
          <w:sz w:val="32"/>
          <w:szCs w:val="32"/>
        </w:rPr>
        <w:t>将比选文件（商务文件）邮寄到采购人处</w:t>
      </w:r>
      <w:r w:rsidR="006C3487">
        <w:rPr>
          <w:rFonts w:ascii="仿宋_GB2312" w:eastAsia="仿宋_GB2312" w:hint="eastAsia"/>
          <w:sz w:val="32"/>
          <w:szCs w:val="32"/>
        </w:rPr>
        <w:t>（地址：成都市双流区广牧路1号大飞机示范产业园，收件</w:t>
      </w:r>
      <w:r w:rsidR="006C3487">
        <w:rPr>
          <w:rFonts w:ascii="仿宋_GB2312" w:eastAsia="仿宋_GB2312"/>
          <w:sz w:val="32"/>
          <w:szCs w:val="32"/>
        </w:rPr>
        <w:t>人：杨冠宇，</w:t>
      </w:r>
      <w:r w:rsidR="006C3487">
        <w:rPr>
          <w:rFonts w:ascii="仿宋_GB2312" w:eastAsia="仿宋_GB2312" w:hint="eastAsia"/>
          <w:sz w:val="32"/>
          <w:szCs w:val="32"/>
        </w:rPr>
        <w:t>联系</w:t>
      </w:r>
      <w:r w:rsidR="006C3487">
        <w:rPr>
          <w:rFonts w:ascii="仿宋_GB2312" w:eastAsia="仿宋_GB2312"/>
          <w:sz w:val="32"/>
          <w:szCs w:val="32"/>
        </w:rPr>
        <w:t>电话：</w:t>
      </w:r>
      <w:r w:rsidR="006C3487">
        <w:rPr>
          <w:rFonts w:ascii="仿宋_GB2312" w:eastAsia="仿宋_GB2312" w:hint="eastAsia"/>
          <w:sz w:val="32"/>
          <w:szCs w:val="32"/>
        </w:rPr>
        <w:t>15348192742）</w:t>
      </w:r>
      <w:r w:rsidR="00DF5112">
        <w:rPr>
          <w:rFonts w:ascii="仿宋_GB2312" w:eastAsia="仿宋_GB2312" w:hint="eastAsia"/>
          <w:sz w:val="32"/>
          <w:szCs w:val="32"/>
        </w:rPr>
        <w:t>，若在指定时间内未收到比选文件，视为自动弃权。</w:t>
      </w:r>
    </w:p>
    <w:p w:rsidR="00002168" w:rsidRDefault="00DF5112">
      <w:pPr>
        <w:autoSpaceDE w:val="0"/>
        <w:autoSpaceDN w:val="0"/>
        <w:adjustRightInd w:val="0"/>
        <w:spacing w:line="560" w:lineRule="exact"/>
        <w:ind w:firstLineChars="200" w:firstLine="588"/>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二、比选程序：</w:t>
      </w:r>
    </w:p>
    <w:p w:rsidR="00002168" w:rsidRDefault="00DF5112">
      <w:pPr>
        <w:autoSpaceDE w:val="0"/>
        <w:autoSpaceDN w:val="0"/>
        <w:adjustRightInd w:val="0"/>
        <w:spacing w:line="560" w:lineRule="exact"/>
        <w:ind w:firstLineChars="200" w:firstLine="588"/>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1.比选小组</w:t>
      </w:r>
      <w:r w:rsidR="00921C0C">
        <w:rPr>
          <w:rFonts w:ascii="仿宋_GB2312" w:eastAsia="仿宋_GB2312" w:hAnsi="仿宋_GB2312" w:cs="仿宋_GB2312" w:hint="eastAsia"/>
          <w:sz w:val="32"/>
          <w:szCs w:val="32"/>
          <w:lang w:val="zh-CN"/>
        </w:rPr>
        <w:t>组织</w:t>
      </w:r>
      <w:r w:rsidR="00921C0C">
        <w:rPr>
          <w:rFonts w:ascii="仿宋_GB2312" w:eastAsia="仿宋_GB2312" w:hAnsi="仿宋_GB2312" w:cs="仿宋_GB2312"/>
          <w:sz w:val="32"/>
          <w:szCs w:val="32"/>
          <w:lang w:val="zh-CN"/>
        </w:rPr>
        <w:t>召开视频会议，对所有报名供应商比选文件密封</w:t>
      </w:r>
      <w:r w:rsidR="00921C0C">
        <w:rPr>
          <w:rFonts w:ascii="仿宋_GB2312" w:eastAsia="仿宋_GB2312" w:hAnsi="仿宋_GB2312" w:cs="仿宋_GB2312" w:hint="eastAsia"/>
          <w:sz w:val="32"/>
          <w:szCs w:val="32"/>
          <w:lang w:val="zh-CN"/>
        </w:rPr>
        <w:t>情况</w:t>
      </w:r>
      <w:r w:rsidR="00921C0C">
        <w:rPr>
          <w:rFonts w:ascii="仿宋_GB2312" w:eastAsia="仿宋_GB2312" w:hAnsi="仿宋_GB2312" w:cs="仿宋_GB2312"/>
          <w:sz w:val="32"/>
          <w:szCs w:val="32"/>
          <w:lang w:val="zh-CN"/>
        </w:rPr>
        <w:t>进行确认，确认无误后现场开封，并</w:t>
      </w:r>
      <w:r w:rsidR="00921C0C">
        <w:rPr>
          <w:rFonts w:ascii="仿宋_GB2312" w:eastAsia="仿宋_GB2312" w:hAnsi="仿宋_GB2312" w:cs="仿宋_GB2312" w:hint="eastAsia"/>
          <w:sz w:val="32"/>
          <w:szCs w:val="32"/>
          <w:lang w:val="zh-CN"/>
        </w:rPr>
        <w:t>对</w:t>
      </w:r>
      <w:r>
        <w:rPr>
          <w:rFonts w:ascii="仿宋_GB2312" w:eastAsia="仿宋_GB2312" w:hAnsi="仿宋_GB2312" w:cs="仿宋_GB2312" w:hint="eastAsia"/>
          <w:sz w:val="32"/>
          <w:szCs w:val="32"/>
          <w:lang w:val="zh-CN"/>
        </w:rPr>
        <w:t>供应商的</w:t>
      </w:r>
      <w:r w:rsidR="00921C0C">
        <w:rPr>
          <w:rFonts w:ascii="仿宋_GB2312" w:eastAsia="仿宋_GB2312" w:hAnsi="仿宋_GB2312" w:cs="仿宋_GB2312" w:hint="eastAsia"/>
          <w:sz w:val="32"/>
          <w:szCs w:val="32"/>
          <w:lang w:val="zh-CN"/>
        </w:rPr>
        <w:t>比选</w:t>
      </w:r>
      <w:r>
        <w:rPr>
          <w:rFonts w:ascii="仿宋_GB2312" w:eastAsia="仿宋_GB2312" w:hAnsi="仿宋_GB2312" w:cs="仿宋_GB2312" w:hint="eastAsia"/>
          <w:sz w:val="32"/>
          <w:szCs w:val="32"/>
          <w:lang w:val="zh-CN"/>
        </w:rPr>
        <w:t>文件</w:t>
      </w:r>
      <w:r w:rsidR="00921C0C">
        <w:rPr>
          <w:rFonts w:ascii="仿宋_GB2312" w:eastAsia="仿宋_GB2312" w:hAnsi="仿宋_GB2312" w:cs="仿宋_GB2312" w:hint="eastAsia"/>
          <w:sz w:val="32"/>
          <w:szCs w:val="32"/>
          <w:lang w:val="zh-CN"/>
        </w:rPr>
        <w:t>进行</w:t>
      </w:r>
      <w:r w:rsidR="00921C0C">
        <w:rPr>
          <w:rFonts w:ascii="仿宋_GB2312" w:eastAsia="仿宋_GB2312" w:hAnsi="仿宋_GB2312" w:cs="仿宋_GB2312"/>
          <w:sz w:val="32"/>
          <w:szCs w:val="32"/>
          <w:lang w:val="zh-CN"/>
        </w:rPr>
        <w:t>评审</w:t>
      </w:r>
      <w:r>
        <w:rPr>
          <w:rFonts w:ascii="仿宋_GB2312" w:eastAsia="仿宋_GB2312" w:hAnsi="仿宋_GB2312" w:cs="仿宋_GB2312" w:hint="eastAsia"/>
          <w:sz w:val="32"/>
          <w:szCs w:val="32"/>
          <w:lang w:val="zh-CN"/>
        </w:rPr>
        <w:t>。</w:t>
      </w:r>
    </w:p>
    <w:p w:rsidR="00002168" w:rsidRDefault="00DF5112">
      <w:pPr>
        <w:autoSpaceDE w:val="0"/>
        <w:autoSpaceDN w:val="0"/>
        <w:adjustRightInd w:val="0"/>
        <w:spacing w:line="560" w:lineRule="exact"/>
        <w:ind w:firstLineChars="200" w:firstLine="588"/>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2.本项目最高限价为人民22.8万元（含税），报价超过最高限价的，响应文件将被拒绝。</w:t>
      </w:r>
    </w:p>
    <w:p w:rsidR="00002168" w:rsidRPr="00DF5112" w:rsidRDefault="00DF5112" w:rsidP="00DF5112">
      <w:pPr>
        <w:autoSpaceDE w:val="0"/>
        <w:autoSpaceDN w:val="0"/>
        <w:adjustRightInd w:val="0"/>
        <w:spacing w:line="560" w:lineRule="exact"/>
        <w:ind w:firstLineChars="200" w:firstLine="588"/>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rPr>
        <w:t>3.采用综合评选法</w:t>
      </w:r>
      <w:r>
        <w:rPr>
          <w:rFonts w:ascii="仿宋_GB2312" w:eastAsia="仿宋_GB2312" w:hAnsi="仿宋_GB2312" w:cs="仿宋_GB2312" w:hint="eastAsia"/>
          <w:sz w:val="32"/>
          <w:szCs w:val="32"/>
          <w:lang w:val="zh-CN"/>
        </w:rPr>
        <w:t>，推荐为成交供应商。</w:t>
      </w:r>
      <w:r>
        <w:rPr>
          <w:rFonts w:ascii="仿宋_GB2312" w:eastAsia="仿宋_GB2312" w:hAnsi="仿宋_GB2312" w:cs="仿宋_GB2312" w:hint="eastAsia"/>
          <w:sz w:val="32"/>
          <w:szCs w:val="32"/>
          <w:lang w:val="zh-CN"/>
        </w:rPr>
        <w:br w:type="page"/>
      </w:r>
    </w:p>
    <w:p w:rsidR="00002168" w:rsidRDefault="00DF5112">
      <w:pPr>
        <w:tabs>
          <w:tab w:val="left" w:pos="3156"/>
          <w:tab w:val="center" w:pos="4623"/>
        </w:tabs>
        <w:spacing w:line="560" w:lineRule="exact"/>
        <w:ind w:firstLineChars="900" w:firstLine="2658"/>
        <w:jc w:val="left"/>
        <w:rPr>
          <w:rFonts w:ascii="宋体" w:cs="宋体"/>
          <w:b/>
          <w:bCs/>
          <w:sz w:val="24"/>
          <w:szCs w:val="24"/>
        </w:rPr>
      </w:pPr>
      <w:r>
        <w:rPr>
          <w:rFonts w:ascii="仿宋_GB2312" w:eastAsia="仿宋_GB2312" w:hAnsi="仿宋_GB2312" w:cs="仿宋_GB2312" w:hint="eastAsia"/>
          <w:b/>
          <w:sz w:val="32"/>
          <w:szCs w:val="32"/>
        </w:rPr>
        <w:lastRenderedPageBreak/>
        <w:t xml:space="preserve">第四章 </w:t>
      </w:r>
      <w:r>
        <w:rPr>
          <w:rFonts w:ascii="仿宋_GB2312" w:eastAsia="仿宋_GB2312" w:hAnsi="仿宋_GB2312" w:cs="仿宋_GB2312"/>
          <w:b/>
          <w:sz w:val="32"/>
          <w:szCs w:val="32"/>
        </w:rPr>
        <w:t>合同</w:t>
      </w:r>
      <w:r>
        <w:rPr>
          <w:rFonts w:ascii="仿宋_GB2312" w:eastAsia="仿宋_GB2312" w:hAnsi="仿宋_GB2312" w:cs="仿宋_GB2312" w:hint="eastAsia"/>
          <w:b/>
          <w:sz w:val="32"/>
          <w:szCs w:val="32"/>
        </w:rPr>
        <w:t>框架性</w:t>
      </w:r>
      <w:r>
        <w:rPr>
          <w:rFonts w:ascii="仿宋_GB2312" w:eastAsia="仿宋_GB2312" w:hAnsi="仿宋_GB2312" w:cs="仿宋_GB2312"/>
          <w:b/>
          <w:sz w:val="32"/>
          <w:szCs w:val="32"/>
        </w:rPr>
        <w:t>条款</w:t>
      </w:r>
    </w:p>
    <w:p w:rsidR="00002168" w:rsidRDefault="00DF5112">
      <w:pPr>
        <w:tabs>
          <w:tab w:val="left" w:pos="3120"/>
        </w:tabs>
        <w:spacing w:line="360" w:lineRule="auto"/>
        <w:jc w:val="center"/>
        <w:rPr>
          <w:rFonts w:eastAsia="华文中宋"/>
          <w:b/>
          <w:bCs/>
          <w:sz w:val="28"/>
          <w:szCs w:val="28"/>
        </w:rPr>
      </w:pPr>
      <w:r>
        <w:rPr>
          <w:rFonts w:eastAsia="华文中宋" w:hint="eastAsia"/>
          <w:b/>
          <w:bCs/>
          <w:sz w:val="28"/>
          <w:szCs w:val="28"/>
        </w:rPr>
        <w:t>第一部分</w:t>
      </w:r>
      <w:r>
        <w:rPr>
          <w:rFonts w:eastAsia="华文中宋" w:hint="eastAsia"/>
          <w:b/>
          <w:bCs/>
          <w:sz w:val="28"/>
          <w:szCs w:val="28"/>
        </w:rPr>
        <w:t xml:space="preserve">  </w:t>
      </w:r>
      <w:r>
        <w:rPr>
          <w:rFonts w:cs="宋体" w:hint="eastAsia"/>
          <w:b/>
          <w:bCs/>
          <w:sz w:val="28"/>
          <w:szCs w:val="28"/>
        </w:rPr>
        <w:t>协议书</w:t>
      </w:r>
    </w:p>
    <w:p w:rsidR="00002168" w:rsidRDefault="00002168">
      <w:pPr>
        <w:adjustRightInd w:val="0"/>
        <w:snapToGrid w:val="0"/>
        <w:spacing w:line="360" w:lineRule="auto"/>
        <w:rPr>
          <w:rFonts w:eastAsia="仿宋_GB2312"/>
          <w:b/>
          <w:sz w:val="13"/>
          <w:szCs w:val="13"/>
        </w:rPr>
      </w:pPr>
    </w:p>
    <w:p w:rsidR="00002168" w:rsidRDefault="00DF5112">
      <w:pPr>
        <w:spacing w:line="560" w:lineRule="exact"/>
        <w:rPr>
          <w:sz w:val="24"/>
          <w:u w:val="single"/>
        </w:rPr>
      </w:pPr>
      <w:r>
        <w:rPr>
          <w:rFonts w:eastAsia="仿宋_GB2312" w:hint="eastAsia"/>
          <w:b/>
          <w:sz w:val="24"/>
        </w:rPr>
        <w:t>委托人（全称）：</w:t>
      </w:r>
    </w:p>
    <w:p w:rsidR="00002168" w:rsidRDefault="00DF5112">
      <w:pPr>
        <w:adjustRightInd w:val="0"/>
        <w:snapToGrid w:val="0"/>
        <w:spacing w:line="560" w:lineRule="exact"/>
        <w:rPr>
          <w:rFonts w:eastAsia="仿宋_GB2312"/>
          <w:sz w:val="24"/>
        </w:rPr>
      </w:pPr>
      <w:r>
        <w:rPr>
          <w:rFonts w:eastAsia="仿宋_GB2312" w:hint="eastAsia"/>
          <w:b/>
          <w:sz w:val="24"/>
        </w:rPr>
        <w:t>监理人（全称）：</w:t>
      </w:r>
    </w:p>
    <w:p w:rsidR="00002168" w:rsidRDefault="00DF5112">
      <w:pPr>
        <w:adjustRightInd w:val="0"/>
        <w:snapToGrid w:val="0"/>
        <w:spacing w:line="560" w:lineRule="exact"/>
        <w:ind w:firstLineChars="200" w:firstLine="588"/>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根据《中华人民共和国合同法》、《中华人民共和国建筑法》及其他有关法律.法规，遵循平等.自愿.公平和诚信的原则，双方就下述工程委托监理与相关服务事项协商一致，订立本合同。</w:t>
      </w:r>
    </w:p>
    <w:p w:rsidR="00002168" w:rsidRDefault="00DF5112">
      <w:pPr>
        <w:spacing w:line="560" w:lineRule="exact"/>
        <w:ind w:firstLineChars="198" w:firstLine="585"/>
        <w:outlineLvl w:val="0"/>
        <w:rPr>
          <w:rFonts w:ascii="仿宋_GB2312" w:eastAsia="仿宋_GB2312" w:hAnsi="仿宋_GB2312" w:cs="仿宋_GB2312"/>
          <w:b/>
          <w:sz w:val="32"/>
          <w:szCs w:val="32"/>
        </w:rPr>
      </w:pPr>
      <w:bookmarkStart w:id="3" w:name="_Toc435312802"/>
      <w:r>
        <w:rPr>
          <w:rFonts w:ascii="仿宋_GB2312" w:eastAsia="仿宋_GB2312" w:hAnsi="仿宋_GB2312" w:cs="仿宋_GB2312" w:hint="eastAsia"/>
          <w:b/>
          <w:sz w:val="32"/>
          <w:szCs w:val="32"/>
        </w:rPr>
        <w:t>一、工程概况</w:t>
      </w:r>
      <w:bookmarkEnd w:id="3"/>
    </w:p>
    <w:p w:rsidR="00002168" w:rsidRDefault="00DF5112">
      <w:pPr>
        <w:spacing w:line="560" w:lineRule="exact"/>
        <w:rPr>
          <w:rFonts w:ascii="仿宋_GB2312" w:eastAsia="仿宋_GB2312" w:hAnsi="仿宋_GB2312" w:cs="仿宋_GB2312"/>
          <w:b/>
          <w:sz w:val="32"/>
          <w:szCs w:val="32"/>
        </w:rPr>
      </w:pPr>
      <w:r>
        <w:rPr>
          <w:rFonts w:ascii="仿宋_GB2312" w:eastAsia="仿宋_GB2312" w:hAnsi="仿宋_GB2312" w:cs="仿宋_GB2312" w:hint="eastAsia"/>
          <w:sz w:val="32"/>
          <w:szCs w:val="32"/>
        </w:rPr>
        <w:t xml:space="preserve">1.工程名称：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w:t>
      </w:r>
    </w:p>
    <w:p w:rsidR="00002168" w:rsidRDefault="00DF5112">
      <w:pPr>
        <w:adjustRightInd w:val="0"/>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2.工程地点：</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w:t>
      </w:r>
    </w:p>
    <w:p w:rsidR="00002168" w:rsidRDefault="00DF5112">
      <w:pPr>
        <w:adjustRightInd w:val="0"/>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3.计划工期：</w:t>
      </w:r>
      <w:r>
        <w:rPr>
          <w:rFonts w:ascii="仿宋_GB2312" w:eastAsia="仿宋_GB2312" w:hAnsi="仿宋_GB2312" w:cs="仿宋_GB2312" w:hint="eastAsia"/>
          <w:sz w:val="32"/>
          <w:szCs w:val="32"/>
          <w:u w:val="single"/>
        </w:rPr>
        <w:t xml:space="preserve">                 天</w:t>
      </w:r>
      <w:r>
        <w:rPr>
          <w:rFonts w:ascii="仿宋_GB2312" w:eastAsia="仿宋_GB2312" w:hAnsi="仿宋_GB2312" w:cs="仿宋_GB2312" w:hint="eastAsia"/>
          <w:sz w:val="32"/>
          <w:szCs w:val="32"/>
        </w:rPr>
        <w:t>；</w:t>
      </w:r>
    </w:p>
    <w:p w:rsidR="00002168" w:rsidRDefault="00DF5112">
      <w:pPr>
        <w:adjustRightInd w:val="0"/>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4.工程规模：</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w:t>
      </w:r>
    </w:p>
    <w:p w:rsidR="00002168" w:rsidRDefault="00DF5112">
      <w:pPr>
        <w:adjustRightInd w:val="0"/>
        <w:snapToGrid w:val="0"/>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5.工程</w:t>
      </w:r>
      <w:r>
        <w:rPr>
          <w:rFonts w:ascii="仿宋_GB2312" w:eastAsia="仿宋_GB2312" w:hAnsi="仿宋_GB2312" w:cs="仿宋_GB2312" w:hint="eastAsia"/>
          <w:kern w:val="0"/>
          <w:sz w:val="32"/>
          <w:szCs w:val="32"/>
        </w:rPr>
        <w:t>概算投资额或建筑安装工程费</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w:t>
      </w:r>
    </w:p>
    <w:p w:rsidR="00002168" w:rsidRDefault="00DF5112">
      <w:pPr>
        <w:spacing w:line="560" w:lineRule="exact"/>
        <w:ind w:firstLineChars="198" w:firstLine="585"/>
        <w:rPr>
          <w:rFonts w:ascii="仿宋_GB2312" w:eastAsia="仿宋_GB2312" w:hAnsi="仿宋_GB2312" w:cs="仿宋_GB2312"/>
          <w:b/>
          <w:sz w:val="32"/>
          <w:szCs w:val="32"/>
        </w:rPr>
      </w:pPr>
      <w:r>
        <w:rPr>
          <w:rFonts w:ascii="仿宋_GB2312" w:eastAsia="仿宋_GB2312" w:hAnsi="仿宋_GB2312" w:cs="仿宋_GB2312" w:hint="eastAsia"/>
          <w:b/>
          <w:sz w:val="32"/>
          <w:szCs w:val="32"/>
        </w:rPr>
        <w:t>二、词语限定</w:t>
      </w:r>
    </w:p>
    <w:p w:rsidR="00002168" w:rsidRDefault="00DF5112">
      <w:pPr>
        <w:adjustRightInd w:val="0"/>
        <w:snapToGrid w:val="0"/>
        <w:spacing w:line="560" w:lineRule="exact"/>
        <w:ind w:firstLineChars="198" w:firstLine="582"/>
        <w:rPr>
          <w:rFonts w:ascii="仿宋_GB2312" w:eastAsia="仿宋_GB2312" w:hAnsi="仿宋_GB2312" w:cs="仿宋_GB2312"/>
          <w:sz w:val="32"/>
          <w:szCs w:val="32"/>
        </w:rPr>
      </w:pPr>
      <w:r>
        <w:rPr>
          <w:rFonts w:ascii="仿宋_GB2312" w:eastAsia="仿宋_GB2312" w:hAnsi="仿宋_GB2312" w:cs="仿宋_GB2312" w:hint="eastAsia"/>
          <w:sz w:val="32"/>
          <w:szCs w:val="32"/>
        </w:rPr>
        <w:t>协议书中相关词语的含义与通用条件中的定义与解释相同。</w:t>
      </w:r>
    </w:p>
    <w:p w:rsidR="00002168" w:rsidRDefault="00DF5112">
      <w:pPr>
        <w:spacing w:line="560" w:lineRule="exact"/>
        <w:ind w:firstLineChars="198" w:firstLine="585"/>
        <w:outlineLvl w:val="0"/>
        <w:rPr>
          <w:rFonts w:ascii="仿宋_GB2312" w:eastAsia="仿宋_GB2312" w:hAnsi="仿宋_GB2312" w:cs="仿宋_GB2312"/>
          <w:b/>
          <w:sz w:val="32"/>
          <w:szCs w:val="32"/>
        </w:rPr>
      </w:pPr>
      <w:bookmarkStart w:id="4" w:name="_Toc435312803"/>
      <w:r>
        <w:rPr>
          <w:rFonts w:ascii="仿宋_GB2312" w:eastAsia="仿宋_GB2312" w:hAnsi="仿宋_GB2312" w:cs="仿宋_GB2312" w:hint="eastAsia"/>
          <w:b/>
          <w:sz w:val="32"/>
          <w:szCs w:val="32"/>
        </w:rPr>
        <w:t>三、组成本合同的文件</w:t>
      </w:r>
      <w:bookmarkEnd w:id="4"/>
    </w:p>
    <w:p w:rsidR="00002168" w:rsidRDefault="00DF5112">
      <w:pPr>
        <w:adjustRightInd w:val="0"/>
        <w:snapToGrid w:val="0"/>
        <w:spacing w:line="560" w:lineRule="exact"/>
        <w:ind w:firstLineChars="198" w:firstLine="582"/>
        <w:rPr>
          <w:rFonts w:ascii="仿宋_GB2312" w:eastAsia="仿宋_GB2312" w:hAnsi="仿宋_GB2312" w:cs="仿宋_GB2312"/>
          <w:sz w:val="32"/>
          <w:szCs w:val="32"/>
        </w:rPr>
      </w:pPr>
      <w:r>
        <w:rPr>
          <w:rFonts w:ascii="仿宋_GB2312" w:eastAsia="仿宋_GB2312" w:hAnsi="仿宋_GB2312" w:cs="仿宋_GB2312" w:hint="eastAsia"/>
          <w:sz w:val="32"/>
          <w:szCs w:val="32"/>
        </w:rPr>
        <w:t>1. 双方签订的补充协议及协议书；</w:t>
      </w:r>
    </w:p>
    <w:p w:rsidR="00002168" w:rsidRDefault="00DF5112">
      <w:pPr>
        <w:adjustRightInd w:val="0"/>
        <w:snapToGrid w:val="0"/>
        <w:spacing w:line="560" w:lineRule="exact"/>
        <w:ind w:firstLineChars="198" w:firstLine="582"/>
        <w:rPr>
          <w:rFonts w:ascii="仿宋_GB2312" w:eastAsia="仿宋_GB2312" w:hAnsi="仿宋_GB2312" w:cs="仿宋_GB2312"/>
          <w:sz w:val="32"/>
          <w:szCs w:val="32"/>
        </w:rPr>
      </w:pPr>
      <w:r>
        <w:rPr>
          <w:rFonts w:ascii="仿宋_GB2312" w:eastAsia="仿宋_GB2312" w:hAnsi="仿宋_GB2312" w:cs="仿宋_GB2312" w:hint="eastAsia"/>
          <w:sz w:val="32"/>
          <w:szCs w:val="32"/>
        </w:rPr>
        <w:t>2. 中选通知书；</w:t>
      </w:r>
    </w:p>
    <w:p w:rsidR="00002168" w:rsidRDefault="00DF5112">
      <w:pPr>
        <w:adjustRightInd w:val="0"/>
        <w:snapToGrid w:val="0"/>
        <w:spacing w:line="560" w:lineRule="exact"/>
        <w:ind w:firstLineChars="198" w:firstLine="582"/>
        <w:rPr>
          <w:rFonts w:ascii="仿宋_GB2312" w:eastAsia="仿宋_GB2312" w:hAnsi="仿宋_GB2312" w:cs="仿宋_GB2312"/>
          <w:sz w:val="32"/>
          <w:szCs w:val="32"/>
        </w:rPr>
      </w:pPr>
      <w:r>
        <w:rPr>
          <w:rFonts w:ascii="仿宋_GB2312" w:eastAsia="仿宋_GB2312" w:hAnsi="仿宋_GB2312" w:cs="仿宋_GB2312" w:hint="eastAsia"/>
          <w:sz w:val="32"/>
          <w:szCs w:val="32"/>
        </w:rPr>
        <w:t>3. 比选文件；</w:t>
      </w:r>
    </w:p>
    <w:p w:rsidR="00002168" w:rsidRDefault="00DF5112">
      <w:pPr>
        <w:adjustRightInd w:val="0"/>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4. 专用条件及附加协议条款；</w:t>
      </w:r>
    </w:p>
    <w:p w:rsidR="00002168" w:rsidRDefault="00DF5112">
      <w:pPr>
        <w:adjustRightInd w:val="0"/>
        <w:snapToGrid w:val="0"/>
        <w:spacing w:line="560" w:lineRule="exact"/>
        <w:ind w:firstLineChars="198" w:firstLine="582"/>
        <w:rPr>
          <w:rFonts w:ascii="仿宋_GB2312" w:eastAsia="仿宋_GB2312" w:hAnsi="仿宋_GB2312" w:cs="仿宋_GB2312"/>
          <w:sz w:val="32"/>
          <w:szCs w:val="32"/>
        </w:rPr>
      </w:pPr>
      <w:r>
        <w:rPr>
          <w:rFonts w:ascii="仿宋_GB2312" w:eastAsia="仿宋_GB2312" w:hAnsi="仿宋_GB2312" w:cs="仿宋_GB2312" w:hint="eastAsia"/>
          <w:sz w:val="32"/>
          <w:szCs w:val="32"/>
        </w:rPr>
        <w:t>5. 通用条件；</w:t>
      </w:r>
    </w:p>
    <w:p w:rsidR="00002168" w:rsidRDefault="00DF5112">
      <w:pPr>
        <w:adjustRightInd w:val="0"/>
        <w:snapToGrid w:val="0"/>
        <w:spacing w:line="560" w:lineRule="exact"/>
        <w:ind w:firstLineChars="198" w:firstLine="582"/>
        <w:rPr>
          <w:rFonts w:ascii="仿宋_GB2312" w:eastAsia="仿宋_GB2312" w:hAnsi="仿宋_GB2312" w:cs="仿宋_GB2312"/>
          <w:sz w:val="32"/>
          <w:szCs w:val="32"/>
        </w:rPr>
      </w:pPr>
      <w:r>
        <w:rPr>
          <w:rFonts w:ascii="仿宋_GB2312" w:eastAsia="仿宋_GB2312" w:hAnsi="仿宋_GB2312" w:cs="仿宋_GB2312" w:hint="eastAsia"/>
          <w:sz w:val="32"/>
          <w:szCs w:val="32"/>
        </w:rPr>
        <w:t>6. 附录，即：</w:t>
      </w:r>
    </w:p>
    <w:p w:rsidR="00002168" w:rsidRDefault="00DF5112">
      <w:pPr>
        <w:adjustRightInd w:val="0"/>
        <w:snapToGrid w:val="0"/>
        <w:spacing w:line="560" w:lineRule="exact"/>
        <w:ind w:firstLineChars="200" w:firstLine="588"/>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附录  委托人派遣的人员和提供的房屋.资料.设备</w:t>
      </w:r>
    </w:p>
    <w:p w:rsidR="00002168" w:rsidRDefault="00DF5112">
      <w:pPr>
        <w:adjustRightInd w:val="0"/>
        <w:snapToGrid w:val="0"/>
        <w:spacing w:line="560" w:lineRule="exact"/>
        <w:ind w:firstLineChars="198" w:firstLine="582"/>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本合同签订后，双方依法签订的补充协议也是本合同文件的组成部分，补充协议与本合同文本如有不相符.不一致之处，以签订的补充协议为准。</w:t>
      </w:r>
    </w:p>
    <w:p w:rsidR="00002168" w:rsidRDefault="00DF5112">
      <w:pPr>
        <w:spacing w:line="560" w:lineRule="exact"/>
        <w:ind w:firstLineChars="198" w:firstLine="585"/>
        <w:outlineLvl w:val="0"/>
        <w:rPr>
          <w:rFonts w:ascii="仿宋_GB2312" w:eastAsia="仿宋_GB2312" w:hAnsi="仿宋_GB2312" w:cs="仿宋_GB2312"/>
          <w:b/>
          <w:sz w:val="32"/>
          <w:szCs w:val="32"/>
        </w:rPr>
      </w:pPr>
      <w:bookmarkStart w:id="5" w:name="_Toc435312804"/>
      <w:r>
        <w:rPr>
          <w:rFonts w:ascii="仿宋_GB2312" w:eastAsia="仿宋_GB2312" w:hAnsi="仿宋_GB2312" w:cs="仿宋_GB2312" w:hint="eastAsia"/>
          <w:b/>
          <w:sz w:val="32"/>
          <w:szCs w:val="32"/>
        </w:rPr>
        <w:t>四、总监理工程师</w:t>
      </w:r>
      <w:bookmarkEnd w:id="5"/>
    </w:p>
    <w:p w:rsidR="00002168" w:rsidRDefault="00DF5112">
      <w:pPr>
        <w:adjustRightInd w:val="0"/>
        <w:snapToGrid w:val="0"/>
        <w:spacing w:line="560" w:lineRule="exact"/>
        <w:ind w:firstLineChars="198" w:firstLine="582"/>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总监理工程师姓名：，身份证号码： ，注册号：</w:t>
      </w:r>
      <w:r>
        <w:rPr>
          <w:rFonts w:ascii="仿宋_GB2312" w:eastAsia="仿宋_GB2312" w:hAnsi="仿宋_GB2312" w:cs="仿宋_GB2312" w:hint="eastAsia"/>
          <w:kern w:val="0"/>
          <w:sz w:val="32"/>
          <w:szCs w:val="32"/>
          <w:u w:val="single"/>
        </w:rPr>
        <w:t>总监字（    ）号</w:t>
      </w:r>
      <w:r>
        <w:rPr>
          <w:rFonts w:ascii="仿宋_GB2312" w:eastAsia="仿宋_GB2312" w:hAnsi="仿宋_GB2312" w:cs="仿宋_GB2312" w:hint="eastAsia"/>
          <w:kern w:val="0"/>
          <w:sz w:val="32"/>
          <w:szCs w:val="32"/>
        </w:rPr>
        <w:t>。</w:t>
      </w:r>
    </w:p>
    <w:p w:rsidR="00002168" w:rsidRDefault="00DF5112">
      <w:pPr>
        <w:adjustRightInd w:val="0"/>
        <w:snapToGrid w:val="0"/>
        <w:spacing w:line="560" w:lineRule="exact"/>
        <w:ind w:firstLineChars="198" w:firstLine="582"/>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本合同附总监理工程师相关证件复印件。</w:t>
      </w:r>
      <w:r>
        <w:rPr>
          <w:rFonts w:ascii="仿宋_GB2312" w:eastAsia="仿宋_GB2312" w:hAnsi="仿宋_GB2312" w:cs="仿宋_GB2312" w:hint="eastAsia"/>
          <w:sz w:val="32"/>
          <w:szCs w:val="32"/>
        </w:rPr>
        <w:t>中选人提供</w:t>
      </w:r>
      <w:r>
        <w:rPr>
          <w:rFonts w:ascii="仿宋_GB2312" w:eastAsia="仿宋_GB2312" w:hAnsi="仿宋_GB2312" w:cs="仿宋_GB2312" w:hint="eastAsia"/>
          <w:kern w:val="0"/>
          <w:sz w:val="32"/>
          <w:szCs w:val="32"/>
        </w:rPr>
        <w:t>总监理工程师的注册监理工程师证书原件予委托人</w:t>
      </w:r>
      <w:r>
        <w:rPr>
          <w:rFonts w:ascii="仿宋_GB2312" w:eastAsia="仿宋_GB2312" w:hAnsi="仿宋_GB2312" w:cs="仿宋_GB2312" w:hint="eastAsia"/>
          <w:sz w:val="32"/>
          <w:szCs w:val="32"/>
        </w:rPr>
        <w:t>，至竣工后退还。</w:t>
      </w:r>
    </w:p>
    <w:p w:rsidR="00002168" w:rsidRDefault="00DF5112">
      <w:pPr>
        <w:numPr>
          <w:ilvl w:val="0"/>
          <w:numId w:val="5"/>
        </w:numPr>
        <w:spacing w:line="560" w:lineRule="exact"/>
        <w:ind w:firstLineChars="198" w:firstLine="585"/>
        <w:outlineLvl w:val="0"/>
        <w:rPr>
          <w:rFonts w:ascii="仿宋_GB2312" w:eastAsia="仿宋_GB2312" w:hAnsi="仿宋_GB2312" w:cs="仿宋_GB2312"/>
          <w:b/>
          <w:sz w:val="32"/>
          <w:szCs w:val="32"/>
        </w:rPr>
      </w:pPr>
      <w:bookmarkStart w:id="6" w:name="_Toc435312805"/>
      <w:r>
        <w:rPr>
          <w:rFonts w:ascii="仿宋_GB2312" w:eastAsia="仿宋_GB2312" w:hAnsi="仿宋_GB2312" w:cs="仿宋_GB2312" w:hint="eastAsia"/>
          <w:b/>
          <w:sz w:val="32"/>
          <w:szCs w:val="32"/>
        </w:rPr>
        <w:t>签约酬金</w:t>
      </w:r>
      <w:bookmarkEnd w:id="6"/>
    </w:p>
    <w:p w:rsidR="00002168" w:rsidRDefault="00DF5112">
      <w:pPr>
        <w:spacing w:line="560" w:lineRule="exact"/>
        <w:ind w:firstLineChars="200" w:firstLine="588"/>
        <w:outlineLvl w:val="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签约酬金：本工程的监理服务收费遵照等有关规定，中选单位报价           万元人民币，并按该报价收取本工程监理服务费。该费用中已包含监理的试验检测费（监理抽检频率不小于20%）,工程实施过程中无论监理工地抽检费等费用是否变化，该工程投标报价均不调整。</w:t>
      </w:r>
    </w:p>
    <w:p w:rsidR="00002168" w:rsidRDefault="00DF5112">
      <w:pPr>
        <w:adjustRightInd w:val="0"/>
        <w:snapToGrid w:val="0"/>
        <w:spacing w:line="560" w:lineRule="exact"/>
        <w:ind w:firstLineChars="198" w:firstLine="582"/>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包括：</w:t>
      </w:r>
    </w:p>
    <w:p w:rsidR="00002168" w:rsidRDefault="00DF5112">
      <w:pPr>
        <w:spacing w:line="560" w:lineRule="exact"/>
        <w:ind w:firstLineChars="200" w:firstLine="588"/>
        <w:rPr>
          <w:rFonts w:ascii="仿宋_GB2312" w:eastAsia="仿宋_GB2312" w:hAnsi="仿宋_GB2312" w:cs="仿宋_GB2312"/>
          <w:sz w:val="32"/>
          <w:szCs w:val="32"/>
        </w:rPr>
      </w:pPr>
      <w:r>
        <w:rPr>
          <w:rFonts w:ascii="仿宋_GB2312" w:eastAsia="仿宋_GB2312" w:hAnsi="仿宋_GB2312" w:cs="仿宋_GB2312" w:hint="eastAsia"/>
          <w:sz w:val="32"/>
          <w:szCs w:val="32"/>
        </w:rPr>
        <w:t>1. 监理酬金：</w:t>
      </w:r>
      <w:r>
        <w:rPr>
          <w:rFonts w:ascii="仿宋_GB2312" w:eastAsia="仿宋_GB2312" w:hAnsi="仿宋_GB2312" w:cs="仿宋_GB2312" w:hint="eastAsia"/>
          <w:sz w:val="32"/>
          <w:szCs w:val="32"/>
          <w:u w:val="single"/>
        </w:rPr>
        <w:t>本工程的监理服务收费按中选单位中报价计取。</w:t>
      </w:r>
    </w:p>
    <w:p w:rsidR="00002168" w:rsidRDefault="00DF5112">
      <w:pPr>
        <w:adjustRightInd w:val="0"/>
        <w:snapToGrid w:val="0"/>
        <w:spacing w:line="560" w:lineRule="exact"/>
        <w:ind w:firstLineChars="200" w:firstLine="588"/>
        <w:rPr>
          <w:rFonts w:ascii="仿宋_GB2312" w:eastAsia="仿宋_GB2312" w:hAnsi="仿宋_GB2312" w:cs="仿宋_GB2312"/>
          <w:sz w:val="32"/>
          <w:szCs w:val="32"/>
        </w:rPr>
      </w:pPr>
      <w:r>
        <w:rPr>
          <w:rFonts w:ascii="仿宋_GB2312" w:eastAsia="仿宋_GB2312" w:hAnsi="仿宋_GB2312" w:cs="仿宋_GB2312" w:hint="eastAsia"/>
          <w:sz w:val="32"/>
          <w:szCs w:val="32"/>
        </w:rPr>
        <w:t>2. 相关服务酬金：</w:t>
      </w:r>
      <w:r>
        <w:rPr>
          <w:rFonts w:ascii="仿宋_GB2312" w:eastAsia="仿宋_GB2312" w:hAnsi="仿宋_GB2312" w:cs="仿宋_GB2312" w:hint="eastAsia"/>
          <w:sz w:val="32"/>
          <w:szCs w:val="32"/>
          <w:u w:val="single"/>
        </w:rPr>
        <w:t xml:space="preserve">   /       </w:t>
      </w:r>
      <w:r>
        <w:rPr>
          <w:rFonts w:ascii="仿宋_GB2312" w:eastAsia="仿宋_GB2312" w:hAnsi="仿宋_GB2312" w:cs="仿宋_GB2312" w:hint="eastAsia"/>
          <w:sz w:val="32"/>
          <w:szCs w:val="32"/>
        </w:rPr>
        <w:t>。</w:t>
      </w:r>
    </w:p>
    <w:p w:rsidR="00002168" w:rsidRDefault="00DF5112">
      <w:pPr>
        <w:adjustRightInd w:val="0"/>
        <w:snapToGrid w:val="0"/>
        <w:spacing w:line="560" w:lineRule="exact"/>
        <w:ind w:firstLineChars="250" w:firstLine="735"/>
        <w:rPr>
          <w:rFonts w:ascii="仿宋_GB2312" w:eastAsia="仿宋_GB2312" w:hAnsi="仿宋_GB2312" w:cs="仿宋_GB2312"/>
          <w:sz w:val="32"/>
          <w:szCs w:val="32"/>
        </w:rPr>
      </w:pPr>
      <w:r>
        <w:rPr>
          <w:rFonts w:ascii="仿宋_GB2312" w:eastAsia="仿宋_GB2312" w:hAnsi="仿宋_GB2312" w:cs="仿宋_GB2312" w:hint="eastAsia"/>
          <w:sz w:val="32"/>
          <w:szCs w:val="32"/>
        </w:rPr>
        <w:t>其中：</w:t>
      </w:r>
    </w:p>
    <w:p w:rsidR="00002168" w:rsidRDefault="00DF5112">
      <w:pPr>
        <w:adjustRightInd w:val="0"/>
        <w:snapToGrid w:val="0"/>
        <w:spacing w:line="560" w:lineRule="exact"/>
        <w:ind w:firstLineChars="400" w:firstLine="1176"/>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（1）勘察阶段服务</w:t>
      </w:r>
      <w:r>
        <w:rPr>
          <w:rFonts w:ascii="仿宋_GB2312" w:eastAsia="仿宋_GB2312" w:hAnsi="仿宋_GB2312" w:cs="仿宋_GB2312" w:hint="eastAsia"/>
          <w:sz w:val="32"/>
          <w:szCs w:val="32"/>
        </w:rPr>
        <w:t>酬金：</w:t>
      </w:r>
      <w:r>
        <w:rPr>
          <w:rFonts w:ascii="仿宋_GB2312" w:eastAsia="仿宋_GB2312" w:hAnsi="仿宋_GB2312" w:cs="仿宋_GB2312" w:hint="eastAsia"/>
          <w:sz w:val="32"/>
          <w:szCs w:val="32"/>
          <w:u w:val="single"/>
        </w:rPr>
        <w:t xml:space="preserve">             /              </w:t>
      </w:r>
      <w:r>
        <w:rPr>
          <w:rFonts w:ascii="仿宋_GB2312" w:eastAsia="仿宋_GB2312" w:hAnsi="仿宋_GB2312" w:cs="仿宋_GB2312" w:hint="eastAsia"/>
          <w:sz w:val="32"/>
          <w:szCs w:val="32"/>
        </w:rPr>
        <w:t>。</w:t>
      </w:r>
    </w:p>
    <w:p w:rsidR="00002168" w:rsidRDefault="00DF5112">
      <w:pPr>
        <w:adjustRightInd w:val="0"/>
        <w:snapToGrid w:val="0"/>
        <w:spacing w:line="560" w:lineRule="exact"/>
        <w:ind w:firstLineChars="400" w:firstLine="1176"/>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（2）设计阶段服务</w:t>
      </w:r>
      <w:r>
        <w:rPr>
          <w:rFonts w:ascii="仿宋_GB2312" w:eastAsia="仿宋_GB2312" w:hAnsi="仿宋_GB2312" w:cs="仿宋_GB2312" w:hint="eastAsia"/>
          <w:sz w:val="32"/>
          <w:szCs w:val="32"/>
        </w:rPr>
        <w:t>酬金：</w:t>
      </w:r>
      <w:r>
        <w:rPr>
          <w:rFonts w:ascii="仿宋_GB2312" w:eastAsia="仿宋_GB2312" w:hAnsi="仿宋_GB2312" w:cs="仿宋_GB2312" w:hint="eastAsia"/>
          <w:sz w:val="32"/>
          <w:szCs w:val="32"/>
          <w:u w:val="single"/>
        </w:rPr>
        <w:t xml:space="preserve">            /               </w:t>
      </w:r>
      <w:r>
        <w:rPr>
          <w:rFonts w:ascii="仿宋_GB2312" w:eastAsia="仿宋_GB2312" w:hAnsi="仿宋_GB2312" w:cs="仿宋_GB2312" w:hint="eastAsia"/>
          <w:sz w:val="32"/>
          <w:szCs w:val="32"/>
        </w:rPr>
        <w:t>。</w:t>
      </w:r>
    </w:p>
    <w:p w:rsidR="00002168" w:rsidRDefault="00DF5112">
      <w:pPr>
        <w:adjustRightInd w:val="0"/>
        <w:snapToGrid w:val="0"/>
        <w:spacing w:line="560" w:lineRule="exact"/>
        <w:ind w:firstLineChars="400" w:firstLine="1176"/>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（3）保修阶段服务</w:t>
      </w:r>
      <w:r>
        <w:rPr>
          <w:rFonts w:ascii="仿宋_GB2312" w:eastAsia="仿宋_GB2312" w:hAnsi="仿宋_GB2312" w:cs="仿宋_GB2312" w:hint="eastAsia"/>
          <w:sz w:val="32"/>
          <w:szCs w:val="32"/>
        </w:rPr>
        <w:t>酬金：</w:t>
      </w:r>
      <w:r>
        <w:rPr>
          <w:rFonts w:ascii="仿宋_GB2312" w:eastAsia="仿宋_GB2312" w:hAnsi="仿宋_GB2312" w:cs="仿宋_GB2312" w:hint="eastAsia"/>
          <w:sz w:val="32"/>
          <w:szCs w:val="32"/>
          <w:u w:val="single"/>
        </w:rPr>
        <w:t xml:space="preserve">            /               </w:t>
      </w:r>
      <w:r>
        <w:rPr>
          <w:rFonts w:ascii="仿宋_GB2312" w:eastAsia="仿宋_GB2312" w:hAnsi="仿宋_GB2312" w:cs="仿宋_GB2312" w:hint="eastAsia"/>
          <w:sz w:val="32"/>
          <w:szCs w:val="32"/>
        </w:rPr>
        <w:t>。</w:t>
      </w:r>
    </w:p>
    <w:p w:rsidR="00002168" w:rsidRDefault="00DF5112">
      <w:pPr>
        <w:adjustRightInd w:val="0"/>
        <w:snapToGrid w:val="0"/>
        <w:spacing w:line="560" w:lineRule="exact"/>
        <w:ind w:firstLineChars="400" w:firstLine="1176"/>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（4）</w:t>
      </w:r>
      <w:r>
        <w:rPr>
          <w:rFonts w:ascii="仿宋_GB2312" w:eastAsia="仿宋_GB2312" w:hAnsi="仿宋_GB2312" w:cs="仿宋_GB2312" w:hint="eastAsia"/>
          <w:sz w:val="32"/>
          <w:szCs w:val="32"/>
        </w:rPr>
        <w:t>其他相关服务酬金：</w:t>
      </w:r>
      <w:r>
        <w:rPr>
          <w:rFonts w:ascii="仿宋_GB2312" w:eastAsia="仿宋_GB2312" w:hAnsi="仿宋_GB2312" w:cs="仿宋_GB2312" w:hint="eastAsia"/>
          <w:sz w:val="32"/>
          <w:szCs w:val="32"/>
          <w:u w:val="single"/>
        </w:rPr>
        <w:t xml:space="preserve">            /               </w:t>
      </w:r>
      <w:r>
        <w:rPr>
          <w:rFonts w:ascii="仿宋_GB2312" w:eastAsia="仿宋_GB2312" w:hAnsi="仿宋_GB2312" w:cs="仿宋_GB2312" w:hint="eastAsia"/>
          <w:sz w:val="32"/>
          <w:szCs w:val="32"/>
        </w:rPr>
        <w:t>。</w:t>
      </w:r>
    </w:p>
    <w:p w:rsidR="00002168" w:rsidRDefault="00DF5112">
      <w:pPr>
        <w:spacing w:line="560" w:lineRule="exact"/>
        <w:ind w:firstLineChars="198" w:firstLine="585"/>
        <w:outlineLvl w:val="0"/>
        <w:rPr>
          <w:rFonts w:ascii="仿宋_GB2312" w:eastAsia="仿宋_GB2312" w:hAnsi="仿宋_GB2312" w:cs="仿宋_GB2312"/>
          <w:b/>
          <w:sz w:val="32"/>
          <w:szCs w:val="32"/>
        </w:rPr>
      </w:pPr>
      <w:bookmarkStart w:id="7" w:name="_Toc435312806"/>
      <w:r>
        <w:rPr>
          <w:rFonts w:ascii="仿宋_GB2312" w:eastAsia="仿宋_GB2312" w:hAnsi="仿宋_GB2312" w:cs="仿宋_GB2312" w:hint="eastAsia"/>
          <w:b/>
          <w:sz w:val="32"/>
          <w:szCs w:val="32"/>
        </w:rPr>
        <w:t>六、期限</w:t>
      </w:r>
      <w:bookmarkEnd w:id="7"/>
    </w:p>
    <w:p w:rsidR="00002168" w:rsidRDefault="00DF5112">
      <w:pPr>
        <w:adjustRightInd w:val="0"/>
        <w:snapToGrid w:val="0"/>
        <w:spacing w:line="560" w:lineRule="exact"/>
        <w:ind w:firstLineChars="250" w:firstLine="735"/>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 xml:space="preserve">1. </w:t>
      </w:r>
      <w:r>
        <w:rPr>
          <w:rFonts w:ascii="仿宋_GB2312" w:eastAsia="仿宋_GB2312" w:hAnsi="仿宋_GB2312" w:cs="仿宋_GB2312" w:hint="eastAsia"/>
          <w:sz w:val="32"/>
          <w:szCs w:val="32"/>
        </w:rPr>
        <w:t>监理期限：</w:t>
      </w:r>
    </w:p>
    <w:p w:rsidR="00002168" w:rsidRDefault="00DF5112">
      <w:pPr>
        <w:adjustRightInd w:val="0"/>
        <w:snapToGrid w:val="0"/>
        <w:spacing w:line="560" w:lineRule="exact"/>
        <w:ind w:firstLineChars="250" w:firstLine="735"/>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自</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日始，至</w:t>
      </w:r>
      <w:r>
        <w:rPr>
          <w:rFonts w:ascii="仿宋_GB2312" w:eastAsia="仿宋_GB2312" w:hAnsi="仿宋_GB2312" w:cs="仿宋_GB2312" w:hint="eastAsia"/>
          <w:sz w:val="32"/>
          <w:szCs w:val="32"/>
          <w:u w:val="single"/>
        </w:rPr>
        <w:t>本项目全部竣工验收合格、缺陷责任期</w:t>
      </w:r>
      <w:r>
        <w:rPr>
          <w:rFonts w:ascii="仿宋_GB2312" w:eastAsia="仿宋_GB2312" w:hAnsi="仿宋_GB2312" w:cs="仿宋_GB2312" w:hint="eastAsia"/>
          <w:color w:val="000000"/>
          <w:sz w:val="32"/>
          <w:szCs w:val="32"/>
          <w:u w:val="single"/>
        </w:rPr>
        <w:t>（</w:t>
      </w:r>
      <w:r>
        <w:rPr>
          <w:rFonts w:ascii="仿宋_GB2312" w:eastAsia="仿宋_GB2312" w:hAnsi="仿宋_GB2312" w:cs="仿宋_GB2312" w:hint="eastAsia"/>
          <w:b/>
          <w:color w:val="000000"/>
          <w:sz w:val="32"/>
          <w:szCs w:val="32"/>
          <w:u w:val="single"/>
        </w:rPr>
        <w:t>二</w:t>
      </w:r>
      <w:r>
        <w:rPr>
          <w:rFonts w:ascii="仿宋_GB2312" w:eastAsia="仿宋_GB2312" w:hAnsi="仿宋_GB2312" w:cs="仿宋_GB2312" w:hint="eastAsia"/>
          <w:color w:val="000000"/>
          <w:sz w:val="32"/>
          <w:szCs w:val="32"/>
          <w:u w:val="single"/>
        </w:rPr>
        <w:t>年</w:t>
      </w:r>
      <w:r>
        <w:rPr>
          <w:rFonts w:ascii="仿宋_GB2312" w:eastAsia="仿宋_GB2312" w:hAnsi="仿宋_GB2312" w:cs="仿宋_GB2312" w:hint="eastAsia"/>
          <w:sz w:val="32"/>
          <w:szCs w:val="32"/>
          <w:u w:val="single"/>
        </w:rPr>
        <w:t>）满并办理工程移交手续后为止（具体开工时间以委托方书面通知为准）</w:t>
      </w:r>
      <w:r>
        <w:rPr>
          <w:rFonts w:ascii="仿宋_GB2312" w:eastAsia="仿宋_GB2312" w:hAnsi="仿宋_GB2312" w:cs="仿宋_GB2312" w:hint="eastAsia"/>
          <w:sz w:val="32"/>
          <w:szCs w:val="32"/>
        </w:rPr>
        <w:t>。</w:t>
      </w:r>
    </w:p>
    <w:p w:rsidR="00002168" w:rsidRDefault="00DF5112">
      <w:pPr>
        <w:adjustRightInd w:val="0"/>
        <w:snapToGrid w:val="0"/>
        <w:spacing w:line="560" w:lineRule="exact"/>
        <w:ind w:firstLineChars="250" w:firstLine="735"/>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 xml:space="preserve">2. </w:t>
      </w:r>
      <w:r>
        <w:rPr>
          <w:rFonts w:ascii="仿宋_GB2312" w:eastAsia="仿宋_GB2312" w:hAnsi="仿宋_GB2312" w:cs="仿宋_GB2312" w:hint="eastAsia"/>
          <w:color w:val="000000"/>
          <w:sz w:val="32"/>
          <w:szCs w:val="32"/>
        </w:rPr>
        <w:t>相关服务期限：</w:t>
      </w:r>
    </w:p>
    <w:p w:rsidR="00002168" w:rsidRDefault="00DF5112">
      <w:pPr>
        <w:adjustRightInd w:val="0"/>
        <w:snapToGrid w:val="0"/>
        <w:spacing w:line="560" w:lineRule="exact"/>
        <w:ind w:firstLineChars="250" w:firstLine="735"/>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（1）设计阶段</w:t>
      </w:r>
      <w:r>
        <w:rPr>
          <w:rFonts w:ascii="仿宋_GB2312" w:eastAsia="仿宋_GB2312" w:hAnsi="仿宋_GB2312" w:cs="仿宋_GB2312" w:hint="eastAsia"/>
          <w:color w:val="000000"/>
          <w:sz w:val="32"/>
          <w:szCs w:val="32"/>
        </w:rPr>
        <w:t>服务期限自年月日始，至年月日止。</w:t>
      </w:r>
    </w:p>
    <w:p w:rsidR="00002168" w:rsidRDefault="00DF5112">
      <w:pPr>
        <w:adjustRightInd w:val="0"/>
        <w:snapToGrid w:val="0"/>
        <w:spacing w:line="560" w:lineRule="exact"/>
        <w:ind w:firstLineChars="250" w:firstLine="735"/>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（2）保修阶段</w:t>
      </w:r>
      <w:r>
        <w:rPr>
          <w:rFonts w:ascii="仿宋_GB2312" w:eastAsia="仿宋_GB2312" w:hAnsi="仿宋_GB2312" w:cs="仿宋_GB2312" w:hint="eastAsia"/>
          <w:color w:val="000000"/>
          <w:sz w:val="32"/>
          <w:szCs w:val="32"/>
        </w:rPr>
        <w:t>服务期限自年月日始，至年月日止。</w:t>
      </w:r>
    </w:p>
    <w:p w:rsidR="00002168" w:rsidRDefault="00DF5112">
      <w:pPr>
        <w:adjustRightInd w:val="0"/>
        <w:snapToGrid w:val="0"/>
        <w:spacing w:line="560" w:lineRule="exact"/>
        <w:ind w:firstLineChars="250" w:firstLine="735"/>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（3）</w:t>
      </w:r>
      <w:r>
        <w:rPr>
          <w:rFonts w:ascii="仿宋_GB2312" w:eastAsia="仿宋_GB2312" w:hAnsi="仿宋_GB2312" w:cs="仿宋_GB2312" w:hint="eastAsia"/>
          <w:color w:val="000000"/>
          <w:sz w:val="32"/>
          <w:szCs w:val="32"/>
        </w:rPr>
        <w:t>其他相关服务期限自年月日始，至年月日止。</w:t>
      </w:r>
    </w:p>
    <w:p w:rsidR="00002168" w:rsidRDefault="00DF5112">
      <w:pPr>
        <w:adjustRightInd w:val="0"/>
        <w:snapToGrid w:val="0"/>
        <w:spacing w:line="560" w:lineRule="exact"/>
        <w:ind w:firstLineChars="250" w:firstLine="735"/>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若各阶段完成时间延长，则服务时间相应顺延，且费用不增加。</w:t>
      </w:r>
    </w:p>
    <w:p w:rsidR="00002168" w:rsidRDefault="00DF5112">
      <w:pPr>
        <w:spacing w:line="560" w:lineRule="exact"/>
        <w:ind w:firstLineChars="198" w:firstLine="585"/>
        <w:outlineLvl w:val="0"/>
        <w:rPr>
          <w:rFonts w:ascii="仿宋_GB2312" w:eastAsia="仿宋_GB2312" w:hAnsi="仿宋_GB2312" w:cs="仿宋_GB2312"/>
          <w:b/>
          <w:sz w:val="32"/>
          <w:szCs w:val="32"/>
        </w:rPr>
      </w:pPr>
      <w:bookmarkStart w:id="8" w:name="_Toc435312807"/>
      <w:r>
        <w:rPr>
          <w:rFonts w:ascii="仿宋_GB2312" w:eastAsia="仿宋_GB2312" w:hAnsi="仿宋_GB2312" w:cs="仿宋_GB2312" w:hint="eastAsia"/>
          <w:b/>
          <w:sz w:val="32"/>
          <w:szCs w:val="32"/>
        </w:rPr>
        <w:t>七、双方承诺</w:t>
      </w:r>
      <w:bookmarkEnd w:id="8"/>
    </w:p>
    <w:p w:rsidR="00002168" w:rsidRDefault="00DF5112">
      <w:pPr>
        <w:spacing w:line="560" w:lineRule="exact"/>
        <w:ind w:firstLineChars="198" w:firstLine="582"/>
        <w:outlineLvl w:val="0"/>
        <w:rPr>
          <w:rFonts w:ascii="仿宋_GB2312" w:eastAsia="仿宋_GB2312" w:hAnsi="仿宋_GB2312" w:cs="仿宋_GB2312"/>
          <w:b/>
          <w:sz w:val="32"/>
          <w:szCs w:val="32"/>
        </w:rPr>
      </w:pPr>
      <w:bookmarkStart w:id="9" w:name="_Toc435312808"/>
      <w:r>
        <w:rPr>
          <w:rFonts w:ascii="仿宋_GB2312" w:eastAsia="仿宋_GB2312" w:hAnsi="仿宋_GB2312" w:cs="仿宋_GB2312" w:hint="eastAsia"/>
          <w:sz w:val="32"/>
          <w:szCs w:val="32"/>
        </w:rPr>
        <w:t>1. 监理人向委托人承诺，按照本合同约定</w:t>
      </w:r>
      <w:r>
        <w:rPr>
          <w:rFonts w:ascii="仿宋_GB2312" w:eastAsia="仿宋_GB2312" w:hAnsi="仿宋_GB2312" w:cs="仿宋_GB2312" w:hint="eastAsia"/>
          <w:kern w:val="0"/>
          <w:sz w:val="32"/>
          <w:szCs w:val="32"/>
        </w:rPr>
        <w:t>提供</w:t>
      </w:r>
      <w:r>
        <w:rPr>
          <w:rFonts w:ascii="仿宋_GB2312" w:eastAsia="仿宋_GB2312" w:hAnsi="仿宋_GB2312" w:cs="仿宋_GB2312" w:hint="eastAsia"/>
          <w:sz w:val="32"/>
          <w:szCs w:val="32"/>
        </w:rPr>
        <w:t>监理与相关服务。</w:t>
      </w:r>
      <w:bookmarkEnd w:id="9"/>
    </w:p>
    <w:p w:rsidR="00002168" w:rsidRDefault="00DF5112">
      <w:pPr>
        <w:spacing w:line="560" w:lineRule="exact"/>
        <w:ind w:firstLineChars="198" w:firstLine="582"/>
        <w:outlineLvl w:val="0"/>
        <w:rPr>
          <w:rFonts w:ascii="仿宋_GB2312" w:eastAsia="仿宋_GB2312" w:hAnsi="仿宋_GB2312" w:cs="仿宋_GB2312"/>
          <w:sz w:val="32"/>
          <w:szCs w:val="32"/>
        </w:rPr>
      </w:pPr>
      <w:bookmarkStart w:id="10" w:name="_Toc435312809"/>
      <w:r>
        <w:rPr>
          <w:rFonts w:ascii="仿宋_GB2312" w:eastAsia="仿宋_GB2312" w:hAnsi="仿宋_GB2312" w:cs="仿宋_GB2312" w:hint="eastAsia"/>
          <w:sz w:val="32"/>
          <w:szCs w:val="32"/>
        </w:rPr>
        <w:t>2. 委托人向监理人承诺，按照本合同约定派遣相应的人员，提供</w:t>
      </w:r>
      <w:r>
        <w:rPr>
          <w:rFonts w:ascii="仿宋_GB2312" w:eastAsia="仿宋_GB2312" w:hAnsi="仿宋_GB2312" w:cs="仿宋_GB2312" w:hint="eastAsia"/>
          <w:bCs/>
          <w:sz w:val="32"/>
          <w:szCs w:val="32"/>
        </w:rPr>
        <w:t>房屋.资料</w:t>
      </w:r>
      <w:r>
        <w:rPr>
          <w:rFonts w:ascii="仿宋_GB2312" w:eastAsia="仿宋_GB2312" w:hAnsi="仿宋_GB2312" w:cs="仿宋_GB2312" w:hint="eastAsia"/>
          <w:sz w:val="32"/>
          <w:szCs w:val="32"/>
        </w:rPr>
        <w:t>.设备，并按本合同约定支付酬金。</w:t>
      </w:r>
      <w:bookmarkEnd w:id="10"/>
    </w:p>
    <w:p w:rsidR="00002168" w:rsidRDefault="00DF5112">
      <w:pPr>
        <w:spacing w:line="560" w:lineRule="exact"/>
        <w:ind w:firstLineChars="198" w:firstLine="585"/>
        <w:outlineLvl w:val="0"/>
        <w:rPr>
          <w:rFonts w:ascii="仿宋_GB2312" w:eastAsia="仿宋_GB2312" w:hAnsi="仿宋_GB2312" w:cs="仿宋_GB2312"/>
          <w:b/>
          <w:sz w:val="32"/>
          <w:szCs w:val="32"/>
        </w:rPr>
      </w:pPr>
      <w:bookmarkStart w:id="11" w:name="_Toc435312810"/>
      <w:r>
        <w:rPr>
          <w:rFonts w:ascii="仿宋_GB2312" w:eastAsia="仿宋_GB2312" w:hAnsi="仿宋_GB2312" w:cs="仿宋_GB2312" w:hint="eastAsia"/>
          <w:b/>
          <w:sz w:val="32"/>
          <w:szCs w:val="32"/>
        </w:rPr>
        <w:t>八、合同订立</w:t>
      </w:r>
      <w:bookmarkEnd w:id="11"/>
    </w:p>
    <w:p w:rsidR="00002168" w:rsidRDefault="00DF5112">
      <w:pPr>
        <w:adjustRightInd w:val="0"/>
        <w:snapToGrid w:val="0"/>
        <w:spacing w:line="560" w:lineRule="exact"/>
        <w:ind w:firstLineChars="198" w:firstLine="582"/>
        <w:rPr>
          <w:rFonts w:ascii="仿宋_GB2312" w:eastAsia="仿宋_GB2312" w:hAnsi="仿宋_GB2312" w:cs="仿宋_GB2312"/>
          <w:sz w:val="32"/>
          <w:szCs w:val="32"/>
        </w:rPr>
      </w:pPr>
      <w:r>
        <w:rPr>
          <w:rFonts w:ascii="仿宋_GB2312" w:eastAsia="仿宋_GB2312" w:hAnsi="仿宋_GB2312" w:cs="仿宋_GB2312" w:hint="eastAsia"/>
          <w:sz w:val="32"/>
          <w:szCs w:val="32"/>
        </w:rPr>
        <w:t>1. 订立时间：年  月  日。</w:t>
      </w:r>
    </w:p>
    <w:p w:rsidR="00002168" w:rsidRDefault="00DF5112">
      <w:pPr>
        <w:adjustRightInd w:val="0"/>
        <w:snapToGrid w:val="0"/>
        <w:spacing w:line="560" w:lineRule="exact"/>
        <w:ind w:firstLineChars="198" w:firstLine="582"/>
        <w:rPr>
          <w:rFonts w:ascii="仿宋_GB2312" w:eastAsia="仿宋_GB2312" w:hAnsi="仿宋_GB2312" w:cs="仿宋_GB2312"/>
          <w:sz w:val="32"/>
          <w:szCs w:val="32"/>
        </w:rPr>
      </w:pPr>
      <w:r>
        <w:rPr>
          <w:rFonts w:ascii="仿宋_GB2312" w:eastAsia="仿宋_GB2312" w:hAnsi="仿宋_GB2312" w:cs="仿宋_GB2312" w:hint="eastAsia"/>
          <w:sz w:val="32"/>
          <w:szCs w:val="32"/>
        </w:rPr>
        <w:t>2. 订立地点： 。</w:t>
      </w:r>
    </w:p>
    <w:p w:rsidR="00002168" w:rsidRDefault="00DF5112">
      <w:pPr>
        <w:adjustRightInd w:val="0"/>
        <w:snapToGrid w:val="0"/>
        <w:spacing w:line="560" w:lineRule="exact"/>
        <w:ind w:firstLineChars="200" w:firstLine="588"/>
        <w:rPr>
          <w:rFonts w:ascii="仿宋_GB2312" w:eastAsia="仿宋_GB2312" w:hAnsi="仿宋_GB2312" w:cs="仿宋_GB2312"/>
          <w:sz w:val="32"/>
          <w:szCs w:val="32"/>
        </w:rPr>
      </w:pPr>
      <w:r>
        <w:rPr>
          <w:rFonts w:ascii="仿宋_GB2312" w:eastAsia="仿宋_GB2312" w:hAnsi="仿宋_GB2312" w:cs="仿宋_GB2312" w:hint="eastAsia"/>
          <w:sz w:val="32"/>
          <w:szCs w:val="32"/>
        </w:rPr>
        <w:t>3. 本合同一式</w:t>
      </w:r>
      <w:r>
        <w:rPr>
          <w:rFonts w:ascii="仿宋_GB2312" w:eastAsia="仿宋_GB2312" w:hAnsi="仿宋_GB2312" w:cs="仿宋_GB2312" w:hint="eastAsia"/>
          <w:sz w:val="32"/>
          <w:szCs w:val="32"/>
          <w:u w:val="single"/>
        </w:rPr>
        <w:t>捌</w:t>
      </w:r>
      <w:r>
        <w:rPr>
          <w:rFonts w:ascii="仿宋_GB2312" w:eastAsia="仿宋_GB2312" w:hAnsi="仿宋_GB2312" w:cs="仿宋_GB2312" w:hint="eastAsia"/>
          <w:sz w:val="32"/>
          <w:szCs w:val="32"/>
        </w:rPr>
        <w:t>份，具有同等法律效力，委托人执</w:t>
      </w:r>
      <w:r>
        <w:rPr>
          <w:rFonts w:ascii="仿宋_GB2312" w:eastAsia="仿宋_GB2312" w:hAnsi="仿宋_GB2312" w:cs="仿宋_GB2312" w:hint="eastAsia"/>
          <w:sz w:val="32"/>
          <w:szCs w:val="32"/>
          <w:u w:val="single"/>
        </w:rPr>
        <w:t>肆</w:t>
      </w:r>
      <w:r>
        <w:rPr>
          <w:rFonts w:ascii="仿宋_GB2312" w:eastAsia="仿宋_GB2312" w:hAnsi="仿宋_GB2312" w:cs="仿宋_GB2312" w:hint="eastAsia"/>
          <w:sz w:val="32"/>
          <w:szCs w:val="32"/>
        </w:rPr>
        <w:t>份，监理人执</w:t>
      </w:r>
      <w:r>
        <w:rPr>
          <w:rFonts w:ascii="仿宋_GB2312" w:eastAsia="仿宋_GB2312" w:hAnsi="仿宋_GB2312" w:cs="仿宋_GB2312" w:hint="eastAsia"/>
          <w:sz w:val="32"/>
          <w:szCs w:val="32"/>
          <w:u w:val="single"/>
        </w:rPr>
        <w:t>肆</w:t>
      </w:r>
      <w:r>
        <w:rPr>
          <w:rFonts w:ascii="仿宋_GB2312" w:eastAsia="仿宋_GB2312" w:hAnsi="仿宋_GB2312" w:cs="仿宋_GB2312" w:hint="eastAsia"/>
          <w:sz w:val="32"/>
          <w:szCs w:val="32"/>
        </w:rPr>
        <w:t>份，经双方法定代表人或委托代理人签字并加盖单位公章或合同专用章、且委托人收到合格的履约担保后生效。</w:t>
      </w:r>
    </w:p>
    <w:p w:rsidR="00002168" w:rsidRDefault="00DF5112">
      <w:pPr>
        <w:adjustRightInd w:val="0"/>
        <w:snapToGrid w:val="0"/>
        <w:spacing w:line="560" w:lineRule="exact"/>
        <w:ind w:firstLineChars="198" w:firstLine="582"/>
        <w:rPr>
          <w:rFonts w:ascii="仿宋_GB2312" w:eastAsia="仿宋_GB2312" w:hAnsi="仿宋_GB2312" w:cs="仿宋_GB2312"/>
          <w:sz w:val="32"/>
          <w:szCs w:val="32"/>
        </w:rPr>
      </w:pPr>
      <w:r>
        <w:rPr>
          <w:rFonts w:ascii="仿宋_GB2312" w:eastAsia="仿宋_GB2312" w:hAnsi="仿宋_GB2312" w:cs="仿宋_GB2312" w:hint="eastAsia"/>
          <w:sz w:val="32"/>
          <w:szCs w:val="32"/>
        </w:rPr>
        <w:t>委托人：</w:t>
      </w:r>
      <w:r>
        <w:rPr>
          <w:rFonts w:ascii="仿宋_GB2312" w:eastAsia="仿宋_GB2312" w:hAnsi="仿宋_GB2312" w:cs="仿宋_GB2312" w:hint="eastAsia"/>
          <w:sz w:val="32"/>
          <w:szCs w:val="32"/>
          <w:u w:val="single"/>
        </w:rPr>
        <w:t xml:space="preserve">   （盖章）     </w:t>
      </w:r>
      <w:r>
        <w:rPr>
          <w:rFonts w:ascii="仿宋_GB2312" w:eastAsia="仿宋_GB2312" w:hAnsi="仿宋_GB2312" w:cs="仿宋_GB2312" w:hint="eastAsia"/>
          <w:sz w:val="32"/>
          <w:szCs w:val="32"/>
        </w:rPr>
        <w:t xml:space="preserve">   监理人：</w:t>
      </w:r>
      <w:r>
        <w:rPr>
          <w:rFonts w:ascii="仿宋_GB2312" w:eastAsia="仿宋_GB2312" w:hAnsi="仿宋_GB2312" w:cs="仿宋_GB2312" w:hint="eastAsia"/>
          <w:sz w:val="32"/>
          <w:szCs w:val="32"/>
          <w:u w:val="single"/>
        </w:rPr>
        <w:t xml:space="preserve">   （盖章）    </w:t>
      </w:r>
    </w:p>
    <w:p w:rsidR="00002168" w:rsidRDefault="00DF5112">
      <w:pPr>
        <w:spacing w:line="560" w:lineRule="exact"/>
        <w:ind w:leftChars="302" w:left="4231" w:rightChars="128" w:right="236" w:hangingChars="1250" w:hanging="3675"/>
        <w:rPr>
          <w:rFonts w:ascii="仿宋_GB2312" w:eastAsia="仿宋_GB2312" w:hAnsi="仿宋_GB2312" w:cs="仿宋_GB2312"/>
          <w:sz w:val="32"/>
          <w:szCs w:val="32"/>
        </w:rPr>
      </w:pPr>
      <w:r>
        <w:rPr>
          <w:rFonts w:ascii="仿宋_GB2312" w:eastAsia="仿宋_GB2312" w:hAnsi="仿宋_GB2312" w:cs="仿宋_GB2312" w:hint="eastAsia"/>
          <w:sz w:val="32"/>
          <w:szCs w:val="32"/>
        </w:rPr>
        <w:t>住所：    住所：</w:t>
      </w:r>
    </w:p>
    <w:p w:rsidR="00002168" w:rsidRDefault="00DF5112">
      <w:pPr>
        <w:adjustRightInd w:val="0"/>
        <w:snapToGrid w:val="0"/>
        <w:spacing w:line="560" w:lineRule="exact"/>
        <w:ind w:firstLineChars="200" w:firstLine="588"/>
        <w:rPr>
          <w:rFonts w:ascii="仿宋_GB2312" w:eastAsia="仿宋_GB2312" w:hAnsi="仿宋_GB2312" w:cs="仿宋_GB2312"/>
          <w:sz w:val="32"/>
          <w:szCs w:val="32"/>
        </w:rPr>
      </w:pPr>
      <w:r>
        <w:rPr>
          <w:rFonts w:ascii="仿宋_GB2312" w:eastAsia="仿宋_GB2312" w:hAnsi="仿宋_GB2312" w:cs="仿宋_GB2312" w:hint="eastAsia"/>
          <w:sz w:val="32"/>
          <w:szCs w:val="32"/>
        </w:rPr>
        <w:t>邮政编码：   邮政编码：</w:t>
      </w:r>
    </w:p>
    <w:p w:rsidR="00002168" w:rsidRDefault="00DF5112">
      <w:pPr>
        <w:adjustRightInd w:val="0"/>
        <w:snapToGrid w:val="0"/>
        <w:spacing w:line="560" w:lineRule="exact"/>
        <w:ind w:firstLineChars="198" w:firstLine="582"/>
        <w:rPr>
          <w:rFonts w:ascii="仿宋_GB2312" w:eastAsia="仿宋_GB2312" w:hAnsi="仿宋_GB2312" w:cs="仿宋_GB2312"/>
          <w:sz w:val="32"/>
          <w:szCs w:val="32"/>
        </w:rPr>
      </w:pPr>
      <w:r>
        <w:rPr>
          <w:rFonts w:ascii="仿宋_GB2312" w:eastAsia="仿宋_GB2312" w:hAnsi="仿宋_GB2312" w:cs="仿宋_GB2312" w:hint="eastAsia"/>
          <w:sz w:val="32"/>
          <w:szCs w:val="32"/>
        </w:rPr>
        <w:t>法定代表人或其授权       法定代表人或其授权</w:t>
      </w:r>
    </w:p>
    <w:p w:rsidR="00002168" w:rsidRDefault="00DF5112">
      <w:pPr>
        <w:adjustRightInd w:val="0"/>
        <w:snapToGrid w:val="0"/>
        <w:spacing w:line="560" w:lineRule="exact"/>
        <w:ind w:firstLineChars="198" w:firstLine="582"/>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的代理人：</w:t>
      </w:r>
      <w:r>
        <w:rPr>
          <w:rFonts w:ascii="仿宋_GB2312" w:eastAsia="仿宋_GB2312" w:hAnsi="仿宋_GB2312" w:cs="仿宋_GB2312" w:hint="eastAsia"/>
          <w:sz w:val="32"/>
          <w:szCs w:val="32"/>
          <w:u w:val="single"/>
        </w:rPr>
        <w:t xml:space="preserve">（签字）      </w:t>
      </w:r>
      <w:r>
        <w:rPr>
          <w:rFonts w:ascii="仿宋_GB2312" w:eastAsia="仿宋_GB2312" w:hAnsi="仿宋_GB2312" w:cs="仿宋_GB2312" w:hint="eastAsia"/>
          <w:sz w:val="32"/>
          <w:szCs w:val="32"/>
        </w:rPr>
        <w:t xml:space="preserve">  的代理人：</w:t>
      </w:r>
      <w:r>
        <w:rPr>
          <w:rFonts w:ascii="仿宋_GB2312" w:eastAsia="仿宋_GB2312" w:hAnsi="仿宋_GB2312" w:cs="仿宋_GB2312" w:hint="eastAsia"/>
          <w:sz w:val="32"/>
          <w:szCs w:val="32"/>
          <w:u w:val="single"/>
        </w:rPr>
        <w:t xml:space="preserve">（签字）      </w:t>
      </w:r>
    </w:p>
    <w:p w:rsidR="00002168" w:rsidRDefault="00DF5112">
      <w:pPr>
        <w:spacing w:line="560" w:lineRule="exact"/>
        <w:ind w:leftChars="279" w:left="4335" w:rightChars="-64" w:right="-118" w:hangingChars="1300" w:hanging="3822"/>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开户银行：                  开户银行：</w:t>
      </w:r>
    </w:p>
    <w:p w:rsidR="00002168" w:rsidRDefault="00DF5112">
      <w:pPr>
        <w:spacing w:line="560" w:lineRule="exact"/>
        <w:ind w:leftChars="128" w:left="236" w:firstLineChars="150" w:firstLine="441"/>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账号：                       账号：</w:t>
      </w:r>
    </w:p>
    <w:p w:rsidR="00002168" w:rsidRDefault="00DF5112">
      <w:pPr>
        <w:adjustRightInd w:val="0"/>
        <w:snapToGrid w:val="0"/>
        <w:spacing w:line="560" w:lineRule="exact"/>
        <w:ind w:firstLineChars="300" w:firstLine="882"/>
        <w:rPr>
          <w:rFonts w:ascii="仿宋_GB2312" w:eastAsia="仿宋_GB2312" w:hAnsi="仿宋_GB2312" w:cs="仿宋_GB2312"/>
          <w:sz w:val="32"/>
          <w:szCs w:val="32"/>
        </w:rPr>
      </w:pPr>
      <w:r>
        <w:rPr>
          <w:rFonts w:ascii="仿宋_GB2312" w:eastAsia="仿宋_GB2312" w:hAnsi="仿宋_GB2312" w:cs="仿宋_GB2312" w:hint="eastAsia"/>
          <w:sz w:val="32"/>
          <w:szCs w:val="32"/>
        </w:rPr>
        <w:t>电话：                        电话：</w:t>
      </w:r>
    </w:p>
    <w:p w:rsidR="00002168" w:rsidRDefault="00DF5112">
      <w:pPr>
        <w:pageBreakBefore/>
        <w:spacing w:line="560" w:lineRule="exact"/>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lastRenderedPageBreak/>
        <w:t>第二部分  通用条件</w:t>
      </w:r>
    </w:p>
    <w:p w:rsidR="00002168" w:rsidRDefault="00002168">
      <w:pPr>
        <w:spacing w:line="560" w:lineRule="exact"/>
        <w:jc w:val="center"/>
        <w:rPr>
          <w:rFonts w:ascii="仿宋_GB2312" w:eastAsia="仿宋_GB2312" w:hAnsi="仿宋_GB2312" w:cs="仿宋_GB2312"/>
          <w:b/>
          <w:sz w:val="32"/>
          <w:szCs w:val="32"/>
        </w:rPr>
      </w:pPr>
    </w:p>
    <w:p w:rsidR="00002168" w:rsidRDefault="00DF5112">
      <w:pPr>
        <w:spacing w:line="560"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rPr>
        <w:t>1. 定义与解释</w:t>
      </w:r>
    </w:p>
    <w:p w:rsidR="00002168" w:rsidRDefault="00DF5112">
      <w:pPr>
        <w:spacing w:line="560" w:lineRule="exact"/>
        <w:ind w:leftChars="100" w:left="184"/>
        <w:rPr>
          <w:rFonts w:ascii="仿宋_GB2312" w:eastAsia="仿宋_GB2312" w:hAnsi="仿宋_GB2312" w:cs="仿宋_GB2312"/>
          <w:bCs/>
          <w:sz w:val="32"/>
          <w:szCs w:val="32"/>
        </w:rPr>
      </w:pPr>
      <w:r>
        <w:rPr>
          <w:rFonts w:ascii="仿宋_GB2312" w:eastAsia="仿宋_GB2312" w:hAnsi="仿宋_GB2312" w:cs="仿宋_GB2312" w:hint="eastAsia"/>
          <w:sz w:val="32"/>
          <w:szCs w:val="32"/>
        </w:rPr>
        <w:t xml:space="preserve">1.1 </w:t>
      </w:r>
      <w:r>
        <w:rPr>
          <w:rFonts w:ascii="仿宋_GB2312" w:eastAsia="仿宋_GB2312" w:hAnsi="仿宋_GB2312" w:cs="仿宋_GB2312" w:hint="eastAsia"/>
          <w:bCs/>
          <w:sz w:val="32"/>
          <w:szCs w:val="32"/>
        </w:rPr>
        <w:t>定义</w:t>
      </w:r>
    </w:p>
    <w:p w:rsidR="00002168" w:rsidRDefault="00DF5112">
      <w:pPr>
        <w:adjustRightInd w:val="0"/>
        <w:snapToGrid w:val="0"/>
        <w:spacing w:line="560" w:lineRule="exact"/>
        <w:ind w:firstLineChars="200" w:firstLine="588"/>
        <w:rPr>
          <w:rFonts w:ascii="仿宋_GB2312" w:eastAsia="仿宋_GB2312" w:hAnsi="仿宋_GB2312" w:cs="仿宋_GB2312"/>
          <w:sz w:val="32"/>
          <w:szCs w:val="32"/>
        </w:rPr>
      </w:pPr>
      <w:r>
        <w:rPr>
          <w:rFonts w:ascii="仿宋_GB2312" w:eastAsia="仿宋_GB2312" w:hAnsi="仿宋_GB2312" w:cs="仿宋_GB2312" w:hint="eastAsia"/>
          <w:sz w:val="32"/>
          <w:szCs w:val="32"/>
        </w:rPr>
        <w:t>除根据上下文另有其意义外，组成本合同的全部文件中的下列名词和用语应具有本款所赋予的含义：</w:t>
      </w:r>
    </w:p>
    <w:p w:rsidR="00002168" w:rsidRDefault="00DF5112">
      <w:pPr>
        <w:adjustRightInd w:val="0"/>
        <w:snapToGrid w:val="0"/>
        <w:spacing w:line="560" w:lineRule="exact"/>
        <w:ind w:firstLineChars="200" w:firstLine="588"/>
        <w:rPr>
          <w:rFonts w:ascii="仿宋_GB2312" w:eastAsia="仿宋_GB2312" w:hAnsi="仿宋_GB2312" w:cs="仿宋_GB2312"/>
          <w:sz w:val="32"/>
          <w:szCs w:val="32"/>
        </w:rPr>
      </w:pPr>
      <w:r>
        <w:rPr>
          <w:rFonts w:ascii="仿宋_GB2312" w:eastAsia="仿宋_GB2312" w:hAnsi="仿宋_GB2312" w:cs="仿宋_GB2312" w:hint="eastAsia"/>
          <w:sz w:val="32"/>
          <w:szCs w:val="32"/>
        </w:rPr>
        <w:t>1.1.1“工程”是指按照本合同约定实施监理与相关服务的建设工程。</w:t>
      </w:r>
    </w:p>
    <w:p w:rsidR="00002168" w:rsidRDefault="00DF5112">
      <w:pPr>
        <w:adjustRightInd w:val="0"/>
        <w:snapToGrid w:val="0"/>
        <w:spacing w:line="560" w:lineRule="exact"/>
        <w:ind w:firstLineChars="200" w:firstLine="588"/>
        <w:rPr>
          <w:rFonts w:ascii="仿宋_GB2312" w:eastAsia="仿宋_GB2312" w:hAnsi="仿宋_GB2312" w:cs="仿宋_GB2312"/>
          <w:sz w:val="32"/>
          <w:szCs w:val="32"/>
        </w:rPr>
      </w:pPr>
      <w:r>
        <w:rPr>
          <w:rFonts w:ascii="仿宋_GB2312" w:eastAsia="仿宋_GB2312" w:hAnsi="仿宋_GB2312" w:cs="仿宋_GB2312" w:hint="eastAsia"/>
          <w:sz w:val="32"/>
          <w:szCs w:val="32"/>
        </w:rPr>
        <w:t>1.1.2 “委托人”是指本合同中委托监理与相关服务的一方，及其合法的继承人或受让人。</w:t>
      </w:r>
    </w:p>
    <w:p w:rsidR="00002168" w:rsidRDefault="00DF5112">
      <w:pPr>
        <w:adjustRightInd w:val="0"/>
        <w:snapToGrid w:val="0"/>
        <w:spacing w:line="560" w:lineRule="exact"/>
        <w:ind w:firstLineChars="200" w:firstLine="588"/>
        <w:rPr>
          <w:rFonts w:ascii="仿宋_GB2312" w:eastAsia="仿宋_GB2312" w:hAnsi="仿宋_GB2312" w:cs="仿宋_GB2312"/>
          <w:sz w:val="32"/>
          <w:szCs w:val="32"/>
        </w:rPr>
      </w:pPr>
      <w:r>
        <w:rPr>
          <w:rFonts w:ascii="仿宋_GB2312" w:eastAsia="仿宋_GB2312" w:hAnsi="仿宋_GB2312" w:cs="仿宋_GB2312" w:hint="eastAsia"/>
          <w:sz w:val="32"/>
          <w:szCs w:val="32"/>
        </w:rPr>
        <w:t>1.1.3“监理人”是指本合同中提供监理与相关服务的一方，及其合法的继承人。</w:t>
      </w:r>
    </w:p>
    <w:p w:rsidR="00002168" w:rsidRDefault="00DF5112">
      <w:pPr>
        <w:adjustRightInd w:val="0"/>
        <w:snapToGrid w:val="0"/>
        <w:spacing w:line="560" w:lineRule="exact"/>
        <w:ind w:firstLineChars="200" w:firstLine="588"/>
        <w:rPr>
          <w:rFonts w:ascii="仿宋_GB2312" w:eastAsia="仿宋_GB2312" w:hAnsi="仿宋_GB2312" w:cs="仿宋_GB2312"/>
          <w:sz w:val="32"/>
          <w:szCs w:val="32"/>
        </w:rPr>
      </w:pPr>
      <w:r>
        <w:rPr>
          <w:rFonts w:ascii="仿宋_GB2312" w:eastAsia="仿宋_GB2312" w:hAnsi="仿宋_GB2312" w:cs="仿宋_GB2312" w:hint="eastAsia"/>
          <w:sz w:val="32"/>
          <w:szCs w:val="32"/>
        </w:rPr>
        <w:t>1.1.4 “供应商”是指在工程范围内与委托人签订勘察、设计、施工等有关合同的当事人，及其合法的继承人。</w:t>
      </w:r>
    </w:p>
    <w:p w:rsidR="00002168" w:rsidRDefault="00DF5112">
      <w:pPr>
        <w:pStyle w:val="a6"/>
        <w:spacing w:line="560" w:lineRule="exact"/>
        <w:ind w:firstLine="570"/>
        <w:rPr>
          <w:rFonts w:ascii="仿宋_GB2312" w:eastAsia="仿宋_GB2312" w:hAnsi="仿宋_GB2312" w:cs="仿宋_GB2312"/>
          <w:sz w:val="32"/>
          <w:szCs w:val="32"/>
        </w:rPr>
      </w:pPr>
      <w:r>
        <w:rPr>
          <w:rFonts w:ascii="仿宋_GB2312" w:eastAsia="仿宋_GB2312" w:hAnsi="仿宋_GB2312" w:cs="仿宋_GB2312" w:hint="eastAsia"/>
          <w:sz w:val="32"/>
          <w:szCs w:val="32"/>
        </w:rPr>
        <w:t>1.1.5 “监理”是指监理人受委托人的委托 ，依照法律法规、工程建设标准、勘察设计文件及合同，在施工阶段对建设工程质量、进度、造价进行控制，对合同、信息进行管理，对工程建设相关方的关系进行协调，并履行建设工程安全生产管理法定职责的服务活动。</w:t>
      </w:r>
    </w:p>
    <w:p w:rsidR="00002168" w:rsidRDefault="00DF5112">
      <w:pPr>
        <w:adjustRightInd w:val="0"/>
        <w:snapToGrid w:val="0"/>
        <w:spacing w:line="560" w:lineRule="exact"/>
        <w:ind w:firstLineChars="200" w:firstLine="588"/>
        <w:rPr>
          <w:rFonts w:ascii="仿宋_GB2312" w:eastAsia="仿宋_GB2312" w:hAnsi="仿宋_GB2312" w:cs="仿宋_GB2312"/>
          <w:sz w:val="32"/>
          <w:szCs w:val="32"/>
        </w:rPr>
      </w:pPr>
      <w:r>
        <w:rPr>
          <w:rFonts w:ascii="仿宋_GB2312" w:eastAsia="仿宋_GB2312" w:hAnsi="仿宋_GB2312" w:cs="仿宋_GB2312" w:hint="eastAsia"/>
          <w:sz w:val="32"/>
          <w:szCs w:val="32"/>
        </w:rPr>
        <w:t>1.1.6 “相关服务”是指监理人受委托人的委托 ，按照本合同约定，在勘察、设计、保修等阶段提供的服务活动。</w:t>
      </w:r>
    </w:p>
    <w:p w:rsidR="00002168" w:rsidRDefault="00DF5112">
      <w:pPr>
        <w:adjustRightInd w:val="0"/>
        <w:snapToGrid w:val="0"/>
        <w:spacing w:line="560" w:lineRule="exact"/>
        <w:ind w:firstLineChars="200" w:firstLine="588"/>
        <w:rPr>
          <w:rFonts w:ascii="仿宋_GB2312" w:eastAsia="仿宋_GB2312" w:hAnsi="仿宋_GB2312" w:cs="仿宋_GB2312"/>
          <w:sz w:val="32"/>
          <w:szCs w:val="32"/>
        </w:rPr>
      </w:pPr>
      <w:r>
        <w:rPr>
          <w:rFonts w:ascii="仿宋_GB2312" w:eastAsia="仿宋_GB2312" w:hAnsi="仿宋_GB2312" w:cs="仿宋_GB2312" w:hint="eastAsia"/>
          <w:sz w:val="32"/>
          <w:szCs w:val="32"/>
        </w:rPr>
        <w:t>1.1.7 “正常工作”指本合同订立时通用条件和专用条件中约定的监理人的</w:t>
      </w:r>
      <w:r>
        <w:rPr>
          <w:rFonts w:ascii="仿宋_GB2312" w:eastAsia="仿宋_GB2312" w:hAnsi="仿宋_GB2312" w:cs="仿宋_GB2312" w:hint="eastAsia"/>
          <w:color w:val="000000"/>
          <w:sz w:val="32"/>
          <w:szCs w:val="32"/>
        </w:rPr>
        <w:t>工作</w:t>
      </w:r>
      <w:r>
        <w:rPr>
          <w:rFonts w:ascii="仿宋_GB2312" w:eastAsia="仿宋_GB2312" w:hAnsi="仿宋_GB2312" w:cs="仿宋_GB2312" w:hint="eastAsia"/>
          <w:sz w:val="32"/>
          <w:szCs w:val="32"/>
        </w:rPr>
        <w:t>。</w:t>
      </w:r>
    </w:p>
    <w:p w:rsidR="00002168" w:rsidRDefault="00DF5112">
      <w:pPr>
        <w:adjustRightInd w:val="0"/>
        <w:snapToGrid w:val="0"/>
        <w:spacing w:line="560" w:lineRule="exact"/>
        <w:ind w:firstLineChars="200" w:firstLine="588"/>
        <w:rPr>
          <w:rFonts w:ascii="仿宋_GB2312" w:eastAsia="仿宋_GB2312" w:hAnsi="仿宋_GB2312" w:cs="仿宋_GB2312"/>
          <w:sz w:val="32"/>
          <w:szCs w:val="32"/>
        </w:rPr>
      </w:pPr>
      <w:r>
        <w:rPr>
          <w:rFonts w:ascii="仿宋_GB2312" w:eastAsia="仿宋_GB2312" w:hAnsi="仿宋_GB2312" w:cs="仿宋_GB2312" w:hint="eastAsia"/>
          <w:sz w:val="32"/>
          <w:szCs w:val="32"/>
        </w:rPr>
        <w:t>1.1.8 “附加工作”是指本合同约定的正常工作以外监理人的</w:t>
      </w:r>
      <w:r>
        <w:rPr>
          <w:rFonts w:ascii="仿宋_GB2312" w:eastAsia="仿宋_GB2312" w:hAnsi="仿宋_GB2312" w:cs="仿宋_GB2312" w:hint="eastAsia"/>
          <w:sz w:val="32"/>
          <w:szCs w:val="32"/>
        </w:rPr>
        <w:lastRenderedPageBreak/>
        <w:t>工作。</w:t>
      </w:r>
    </w:p>
    <w:p w:rsidR="00002168" w:rsidRDefault="00DF5112">
      <w:pPr>
        <w:adjustRightInd w:val="0"/>
        <w:snapToGrid w:val="0"/>
        <w:spacing w:line="560" w:lineRule="exact"/>
        <w:ind w:firstLineChars="200" w:firstLine="588"/>
        <w:rPr>
          <w:rFonts w:ascii="仿宋_GB2312" w:eastAsia="仿宋_GB2312" w:hAnsi="仿宋_GB2312" w:cs="仿宋_GB2312"/>
          <w:sz w:val="32"/>
          <w:szCs w:val="32"/>
        </w:rPr>
      </w:pPr>
      <w:r>
        <w:rPr>
          <w:rFonts w:ascii="仿宋_GB2312" w:eastAsia="仿宋_GB2312" w:hAnsi="仿宋_GB2312" w:cs="仿宋_GB2312" w:hint="eastAsia"/>
          <w:sz w:val="32"/>
          <w:szCs w:val="32"/>
        </w:rPr>
        <w:t>1.1.9 “项目监理机构”是指监理人派驻工程负责履行本合同的组织机构。</w:t>
      </w:r>
    </w:p>
    <w:p w:rsidR="00002168" w:rsidRDefault="00DF5112">
      <w:pPr>
        <w:adjustRightInd w:val="0"/>
        <w:snapToGrid w:val="0"/>
        <w:spacing w:line="560" w:lineRule="exact"/>
        <w:ind w:firstLineChars="200" w:firstLine="588"/>
        <w:rPr>
          <w:rFonts w:ascii="仿宋_GB2312" w:eastAsia="仿宋_GB2312" w:hAnsi="仿宋_GB2312" w:cs="仿宋_GB2312"/>
          <w:sz w:val="32"/>
          <w:szCs w:val="32"/>
        </w:rPr>
      </w:pPr>
      <w:r>
        <w:rPr>
          <w:rFonts w:ascii="仿宋_GB2312" w:eastAsia="仿宋_GB2312" w:hAnsi="仿宋_GB2312" w:cs="仿宋_GB2312" w:hint="eastAsia"/>
          <w:sz w:val="32"/>
          <w:szCs w:val="32"/>
        </w:rPr>
        <w:t>1.1.10“总监理工程师”是指由监理人的法定代表人书面授权，全面负责履行本合同、主持项目监理机构工作的注册监理工程师。</w:t>
      </w:r>
    </w:p>
    <w:p w:rsidR="00002168" w:rsidRDefault="00DF5112">
      <w:pPr>
        <w:adjustRightInd w:val="0"/>
        <w:snapToGrid w:val="0"/>
        <w:spacing w:line="560" w:lineRule="exact"/>
        <w:ind w:firstLineChars="198" w:firstLine="582"/>
        <w:rPr>
          <w:rFonts w:ascii="仿宋_GB2312" w:eastAsia="仿宋_GB2312" w:hAnsi="仿宋_GB2312" w:cs="仿宋_GB2312"/>
          <w:sz w:val="32"/>
          <w:szCs w:val="32"/>
        </w:rPr>
      </w:pPr>
      <w:r>
        <w:rPr>
          <w:rFonts w:ascii="仿宋_GB2312" w:eastAsia="仿宋_GB2312" w:hAnsi="仿宋_GB2312" w:cs="仿宋_GB2312" w:hint="eastAsia"/>
          <w:sz w:val="32"/>
          <w:szCs w:val="32"/>
        </w:rPr>
        <w:t>1.1.11 “酬金”是指监理人履行本合同义务，委托人按照本合同约定给付监理人的金额。</w:t>
      </w:r>
    </w:p>
    <w:p w:rsidR="00002168" w:rsidRDefault="00DF5112">
      <w:pPr>
        <w:adjustRightInd w:val="0"/>
        <w:snapToGrid w:val="0"/>
        <w:spacing w:line="560" w:lineRule="exact"/>
        <w:ind w:firstLineChars="198" w:firstLine="582"/>
        <w:rPr>
          <w:rFonts w:ascii="仿宋_GB2312" w:eastAsia="仿宋_GB2312" w:hAnsi="仿宋_GB2312" w:cs="仿宋_GB2312"/>
          <w:sz w:val="32"/>
          <w:szCs w:val="32"/>
        </w:rPr>
      </w:pPr>
      <w:r>
        <w:rPr>
          <w:rFonts w:ascii="仿宋_GB2312" w:eastAsia="仿宋_GB2312" w:hAnsi="仿宋_GB2312" w:cs="仿宋_GB2312" w:hint="eastAsia"/>
          <w:sz w:val="32"/>
          <w:szCs w:val="32"/>
        </w:rPr>
        <w:t>1.1.12“正常工作</w:t>
      </w:r>
      <w:r>
        <w:rPr>
          <w:rFonts w:ascii="仿宋_GB2312" w:eastAsia="仿宋_GB2312" w:hAnsi="仿宋_GB2312" w:cs="仿宋_GB2312" w:hint="eastAsia"/>
          <w:kern w:val="0"/>
          <w:sz w:val="32"/>
          <w:szCs w:val="32"/>
        </w:rPr>
        <w:t>酬金”</w:t>
      </w:r>
      <w:r>
        <w:rPr>
          <w:rFonts w:ascii="仿宋_GB2312" w:eastAsia="仿宋_GB2312" w:hAnsi="仿宋_GB2312" w:cs="仿宋_GB2312" w:hint="eastAsia"/>
          <w:sz w:val="32"/>
          <w:szCs w:val="32"/>
        </w:rPr>
        <w:t>是指监理人完成正常工作，委托人应给付监理人并在协议书中载明的签约</w:t>
      </w:r>
      <w:r>
        <w:rPr>
          <w:rFonts w:ascii="仿宋_GB2312" w:eastAsia="仿宋_GB2312" w:hAnsi="仿宋_GB2312" w:cs="仿宋_GB2312" w:hint="eastAsia"/>
          <w:kern w:val="0"/>
          <w:sz w:val="32"/>
          <w:szCs w:val="32"/>
        </w:rPr>
        <w:t>酬金额</w:t>
      </w:r>
      <w:r>
        <w:rPr>
          <w:rFonts w:ascii="仿宋_GB2312" w:eastAsia="仿宋_GB2312" w:hAnsi="仿宋_GB2312" w:cs="仿宋_GB2312" w:hint="eastAsia"/>
          <w:sz w:val="32"/>
          <w:szCs w:val="32"/>
        </w:rPr>
        <w:t>。</w:t>
      </w:r>
    </w:p>
    <w:p w:rsidR="00002168" w:rsidRDefault="00DF5112">
      <w:pPr>
        <w:adjustRightInd w:val="0"/>
        <w:snapToGrid w:val="0"/>
        <w:spacing w:line="560" w:lineRule="exact"/>
        <w:ind w:firstLineChars="198" w:firstLine="582"/>
        <w:rPr>
          <w:rFonts w:ascii="仿宋_GB2312" w:eastAsia="仿宋_GB2312" w:hAnsi="仿宋_GB2312" w:cs="仿宋_GB2312"/>
          <w:sz w:val="32"/>
          <w:szCs w:val="32"/>
        </w:rPr>
      </w:pPr>
      <w:r>
        <w:rPr>
          <w:rFonts w:ascii="仿宋_GB2312" w:eastAsia="仿宋_GB2312" w:hAnsi="仿宋_GB2312" w:cs="仿宋_GB2312" w:hint="eastAsia"/>
          <w:sz w:val="32"/>
          <w:szCs w:val="32"/>
        </w:rPr>
        <w:t>1.1.13“附加工作酬金”是指监理人完成附加工作，委托人应给付监理人的金额。</w:t>
      </w:r>
    </w:p>
    <w:p w:rsidR="00002168" w:rsidRDefault="00DF5112">
      <w:pPr>
        <w:adjustRightInd w:val="0"/>
        <w:snapToGrid w:val="0"/>
        <w:spacing w:line="560" w:lineRule="exact"/>
        <w:ind w:firstLineChars="200" w:firstLine="588"/>
        <w:rPr>
          <w:rFonts w:ascii="仿宋_GB2312" w:eastAsia="仿宋_GB2312" w:hAnsi="仿宋_GB2312" w:cs="仿宋_GB2312"/>
          <w:sz w:val="32"/>
          <w:szCs w:val="32"/>
        </w:rPr>
      </w:pPr>
      <w:r>
        <w:rPr>
          <w:rFonts w:ascii="仿宋_GB2312" w:eastAsia="仿宋_GB2312" w:hAnsi="仿宋_GB2312" w:cs="仿宋_GB2312" w:hint="eastAsia"/>
          <w:sz w:val="32"/>
          <w:szCs w:val="32"/>
        </w:rPr>
        <w:t>1.1.14“一方”是指委托人或监理人；“双方”是指委托人和监理人；“第三方”是指除委托人和监理人以外的有关方。</w:t>
      </w:r>
    </w:p>
    <w:p w:rsidR="00002168" w:rsidRDefault="00DF5112">
      <w:pPr>
        <w:adjustRightInd w:val="0"/>
        <w:snapToGrid w:val="0"/>
        <w:spacing w:line="560" w:lineRule="exact"/>
        <w:ind w:firstLineChars="200" w:firstLine="588"/>
        <w:rPr>
          <w:rFonts w:ascii="仿宋_GB2312" w:eastAsia="仿宋_GB2312" w:hAnsi="仿宋_GB2312" w:cs="仿宋_GB2312"/>
          <w:sz w:val="32"/>
          <w:szCs w:val="32"/>
        </w:rPr>
      </w:pPr>
      <w:r>
        <w:rPr>
          <w:rFonts w:ascii="仿宋_GB2312" w:eastAsia="仿宋_GB2312" w:hAnsi="仿宋_GB2312" w:cs="仿宋_GB2312" w:hint="eastAsia"/>
          <w:sz w:val="32"/>
          <w:szCs w:val="32"/>
        </w:rPr>
        <w:t>1.1.15 “书面形式”是指合同书、信件和数据电文（包括电报、电传、传真、电子数据交换和电子邮件）等可以有形地表现所载内容的形式。</w:t>
      </w:r>
    </w:p>
    <w:p w:rsidR="00002168" w:rsidRDefault="00DF5112">
      <w:pPr>
        <w:adjustRightInd w:val="0"/>
        <w:snapToGrid w:val="0"/>
        <w:spacing w:line="560" w:lineRule="exact"/>
        <w:ind w:firstLineChars="200" w:firstLine="588"/>
        <w:rPr>
          <w:rFonts w:ascii="仿宋_GB2312" w:eastAsia="仿宋_GB2312" w:hAnsi="仿宋_GB2312" w:cs="仿宋_GB2312"/>
          <w:sz w:val="32"/>
          <w:szCs w:val="32"/>
        </w:rPr>
      </w:pPr>
      <w:r>
        <w:rPr>
          <w:rFonts w:ascii="仿宋_GB2312" w:eastAsia="仿宋_GB2312" w:hAnsi="仿宋_GB2312" w:cs="仿宋_GB2312" w:hint="eastAsia"/>
          <w:sz w:val="32"/>
          <w:szCs w:val="32"/>
        </w:rPr>
        <w:t>1.1.16“天”是指第一天零时至第二天零时的时间。</w:t>
      </w:r>
    </w:p>
    <w:p w:rsidR="00002168" w:rsidRDefault="00DF5112">
      <w:pPr>
        <w:adjustRightInd w:val="0"/>
        <w:snapToGrid w:val="0"/>
        <w:spacing w:line="560" w:lineRule="exact"/>
        <w:ind w:firstLineChars="200" w:firstLine="588"/>
        <w:rPr>
          <w:rFonts w:ascii="仿宋_GB2312" w:eastAsia="仿宋_GB2312" w:hAnsi="仿宋_GB2312" w:cs="仿宋_GB2312"/>
          <w:sz w:val="32"/>
          <w:szCs w:val="32"/>
        </w:rPr>
      </w:pPr>
      <w:r>
        <w:rPr>
          <w:rFonts w:ascii="仿宋_GB2312" w:eastAsia="仿宋_GB2312" w:hAnsi="仿宋_GB2312" w:cs="仿宋_GB2312" w:hint="eastAsia"/>
          <w:sz w:val="32"/>
          <w:szCs w:val="32"/>
        </w:rPr>
        <w:t>1.1.17“月”是指按公历从一个月中任何一天开始的一个公历月时间。</w:t>
      </w:r>
    </w:p>
    <w:p w:rsidR="00002168" w:rsidRDefault="00DF5112">
      <w:pPr>
        <w:adjustRightInd w:val="0"/>
        <w:snapToGrid w:val="0"/>
        <w:spacing w:line="56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1.1.18 “不可抗力”是指委托人和监理人在订立本合同时不可预见，在工程施工过程中不可避免发生并不能克服的自然灾害和社会性突发事件，如地震、海啸、瘟疫、水灾、骚乱、暴动、战争和专用条件约定的其他情形。</w:t>
      </w:r>
    </w:p>
    <w:p w:rsidR="00002168" w:rsidRDefault="00DF5112">
      <w:pPr>
        <w:adjustRightInd w:val="0"/>
        <w:snapToGrid w:val="0"/>
        <w:spacing w:line="560" w:lineRule="exact"/>
        <w:ind w:leftChars="100" w:left="184"/>
        <w:rPr>
          <w:rFonts w:ascii="仿宋_GB2312" w:eastAsia="仿宋_GB2312" w:hAnsi="仿宋_GB2312" w:cs="仿宋_GB2312"/>
          <w:sz w:val="32"/>
          <w:szCs w:val="32"/>
        </w:rPr>
      </w:pPr>
      <w:r>
        <w:rPr>
          <w:rFonts w:ascii="仿宋_GB2312" w:eastAsia="仿宋_GB2312" w:hAnsi="仿宋_GB2312" w:cs="仿宋_GB2312" w:hint="eastAsia"/>
          <w:bCs/>
          <w:sz w:val="32"/>
          <w:szCs w:val="32"/>
        </w:rPr>
        <w:t xml:space="preserve">1.2 </w:t>
      </w:r>
      <w:r>
        <w:rPr>
          <w:rFonts w:ascii="仿宋_GB2312" w:eastAsia="仿宋_GB2312" w:hAnsi="仿宋_GB2312" w:cs="仿宋_GB2312" w:hint="eastAsia"/>
          <w:sz w:val="32"/>
          <w:szCs w:val="32"/>
        </w:rPr>
        <w:t>解释</w:t>
      </w:r>
    </w:p>
    <w:p w:rsidR="00002168" w:rsidRDefault="00DF5112">
      <w:pPr>
        <w:tabs>
          <w:tab w:val="left" w:pos="6140"/>
        </w:tabs>
        <w:adjustRightInd w:val="0"/>
        <w:snapToGrid w:val="0"/>
        <w:spacing w:line="560" w:lineRule="exact"/>
        <w:ind w:firstLineChars="200" w:firstLine="588"/>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1.2.1本合同使用中文书写、解释和说明。如专用条件约定使用两种及以上语言文字时，应以中文为准。</w:t>
      </w:r>
    </w:p>
    <w:p w:rsidR="00002168" w:rsidRDefault="00DF5112">
      <w:pPr>
        <w:tabs>
          <w:tab w:val="left" w:pos="6140"/>
        </w:tabs>
        <w:adjustRightInd w:val="0"/>
        <w:snapToGrid w:val="0"/>
        <w:spacing w:line="560" w:lineRule="exact"/>
        <w:ind w:firstLineChars="200" w:firstLine="588"/>
        <w:rPr>
          <w:rFonts w:ascii="仿宋_GB2312" w:eastAsia="仿宋_GB2312" w:hAnsi="仿宋_GB2312" w:cs="仿宋_GB2312"/>
          <w:sz w:val="32"/>
          <w:szCs w:val="32"/>
        </w:rPr>
      </w:pPr>
      <w:r>
        <w:rPr>
          <w:rFonts w:ascii="仿宋_GB2312" w:eastAsia="仿宋_GB2312" w:hAnsi="仿宋_GB2312" w:cs="仿宋_GB2312" w:hint="eastAsia"/>
          <w:sz w:val="32"/>
          <w:szCs w:val="32"/>
        </w:rPr>
        <w:t>1.2.2组成本合同的下列文件彼此应能相互解释、互为说明。除专用条件另有约定外，本合同文件的解释顺序如下：</w:t>
      </w:r>
    </w:p>
    <w:p w:rsidR="00002168" w:rsidRDefault="00DF5112">
      <w:pPr>
        <w:adjustRightInd w:val="0"/>
        <w:snapToGrid w:val="0"/>
        <w:spacing w:line="560" w:lineRule="exact"/>
        <w:ind w:firstLineChars="200" w:firstLine="588"/>
        <w:rPr>
          <w:rFonts w:ascii="仿宋_GB2312" w:eastAsia="仿宋_GB2312" w:hAnsi="仿宋_GB2312" w:cs="仿宋_GB2312"/>
          <w:sz w:val="32"/>
          <w:szCs w:val="32"/>
        </w:rPr>
      </w:pPr>
      <w:r>
        <w:rPr>
          <w:rFonts w:ascii="仿宋_GB2312" w:eastAsia="仿宋_GB2312" w:hAnsi="仿宋_GB2312" w:cs="仿宋_GB2312" w:hint="eastAsia"/>
          <w:sz w:val="32"/>
          <w:szCs w:val="32"/>
        </w:rPr>
        <w:t>（1）协议书；</w:t>
      </w:r>
    </w:p>
    <w:p w:rsidR="00002168" w:rsidRDefault="00DF5112">
      <w:pPr>
        <w:adjustRightInd w:val="0"/>
        <w:snapToGrid w:val="0"/>
        <w:spacing w:line="560" w:lineRule="exact"/>
        <w:ind w:firstLineChars="200" w:firstLine="588"/>
        <w:rPr>
          <w:rFonts w:ascii="仿宋_GB2312" w:eastAsia="仿宋_GB2312" w:hAnsi="仿宋_GB2312" w:cs="仿宋_GB2312"/>
          <w:sz w:val="32"/>
          <w:szCs w:val="32"/>
        </w:rPr>
      </w:pPr>
      <w:r>
        <w:rPr>
          <w:rFonts w:ascii="仿宋_GB2312" w:eastAsia="仿宋_GB2312" w:hAnsi="仿宋_GB2312" w:cs="仿宋_GB2312" w:hint="eastAsia"/>
          <w:sz w:val="32"/>
          <w:szCs w:val="32"/>
        </w:rPr>
        <w:t>（2）中选通知书；</w:t>
      </w:r>
    </w:p>
    <w:p w:rsidR="00002168" w:rsidRDefault="00DF5112">
      <w:pPr>
        <w:adjustRightInd w:val="0"/>
        <w:snapToGrid w:val="0"/>
        <w:spacing w:line="560" w:lineRule="exact"/>
        <w:ind w:firstLineChars="200" w:firstLine="588"/>
        <w:rPr>
          <w:rFonts w:ascii="仿宋_GB2312" w:eastAsia="仿宋_GB2312" w:hAnsi="仿宋_GB2312" w:cs="仿宋_GB2312"/>
          <w:sz w:val="32"/>
          <w:szCs w:val="32"/>
        </w:rPr>
      </w:pPr>
      <w:r>
        <w:rPr>
          <w:rFonts w:ascii="仿宋_GB2312" w:eastAsia="仿宋_GB2312" w:hAnsi="仿宋_GB2312" w:cs="仿宋_GB2312" w:hint="eastAsia"/>
          <w:sz w:val="32"/>
          <w:szCs w:val="32"/>
        </w:rPr>
        <w:t>（3）专用条件及附录；</w:t>
      </w:r>
    </w:p>
    <w:p w:rsidR="00002168" w:rsidRDefault="00DF5112">
      <w:pPr>
        <w:adjustRightInd w:val="0"/>
        <w:snapToGrid w:val="0"/>
        <w:spacing w:line="560" w:lineRule="exact"/>
        <w:ind w:firstLineChars="200" w:firstLine="588"/>
        <w:rPr>
          <w:rFonts w:ascii="仿宋_GB2312" w:eastAsia="仿宋_GB2312" w:hAnsi="仿宋_GB2312" w:cs="仿宋_GB2312"/>
          <w:sz w:val="32"/>
          <w:szCs w:val="32"/>
        </w:rPr>
      </w:pPr>
      <w:r>
        <w:rPr>
          <w:rFonts w:ascii="仿宋_GB2312" w:eastAsia="仿宋_GB2312" w:hAnsi="仿宋_GB2312" w:cs="仿宋_GB2312" w:hint="eastAsia"/>
          <w:sz w:val="32"/>
          <w:szCs w:val="32"/>
        </w:rPr>
        <w:t>（4）通用条件；</w:t>
      </w:r>
    </w:p>
    <w:p w:rsidR="00002168" w:rsidRDefault="00DF5112">
      <w:pPr>
        <w:adjustRightInd w:val="0"/>
        <w:snapToGrid w:val="0"/>
        <w:spacing w:line="560" w:lineRule="exact"/>
        <w:ind w:firstLineChars="200" w:firstLine="588"/>
        <w:rPr>
          <w:rFonts w:ascii="仿宋_GB2312" w:eastAsia="仿宋_GB2312" w:hAnsi="仿宋_GB2312" w:cs="仿宋_GB2312"/>
          <w:sz w:val="32"/>
          <w:szCs w:val="32"/>
        </w:rPr>
      </w:pPr>
      <w:r>
        <w:rPr>
          <w:rFonts w:ascii="仿宋_GB2312" w:eastAsia="仿宋_GB2312" w:hAnsi="仿宋_GB2312" w:cs="仿宋_GB2312" w:hint="eastAsia"/>
          <w:sz w:val="32"/>
          <w:szCs w:val="32"/>
        </w:rPr>
        <w:t>（5）比选文件。</w:t>
      </w:r>
    </w:p>
    <w:p w:rsidR="00002168" w:rsidRDefault="00DF5112">
      <w:pPr>
        <w:spacing w:line="560" w:lineRule="exact"/>
        <w:ind w:firstLineChars="200" w:firstLine="588"/>
        <w:rPr>
          <w:rFonts w:ascii="仿宋_GB2312" w:eastAsia="仿宋_GB2312" w:hAnsi="仿宋_GB2312" w:cs="仿宋_GB2312"/>
          <w:sz w:val="32"/>
          <w:szCs w:val="32"/>
        </w:rPr>
      </w:pPr>
      <w:r>
        <w:rPr>
          <w:rFonts w:ascii="仿宋_GB2312" w:eastAsia="仿宋_GB2312" w:hAnsi="仿宋_GB2312" w:cs="仿宋_GB2312" w:hint="eastAsia"/>
          <w:sz w:val="32"/>
          <w:szCs w:val="32"/>
        </w:rPr>
        <w:t>双方签订的补充协议与其他文件发生矛盾或歧义时，属于同一类内容的文件，应以最新签署的为准。</w:t>
      </w:r>
    </w:p>
    <w:p w:rsidR="00002168" w:rsidRDefault="00DF5112">
      <w:pPr>
        <w:spacing w:line="560"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rPr>
        <w:t>2. 监理人的义务</w:t>
      </w:r>
    </w:p>
    <w:p w:rsidR="00002168" w:rsidRDefault="00DF5112">
      <w:pPr>
        <w:adjustRightInd w:val="0"/>
        <w:snapToGrid w:val="0"/>
        <w:spacing w:line="560" w:lineRule="exact"/>
        <w:ind w:leftChars="100" w:left="184"/>
        <w:rPr>
          <w:rFonts w:ascii="仿宋_GB2312" w:eastAsia="仿宋_GB2312" w:hAnsi="仿宋_GB2312" w:cs="仿宋_GB2312"/>
          <w:bCs/>
          <w:sz w:val="32"/>
          <w:szCs w:val="32"/>
        </w:rPr>
      </w:pPr>
      <w:r>
        <w:rPr>
          <w:rFonts w:ascii="仿宋_GB2312" w:eastAsia="仿宋_GB2312" w:hAnsi="仿宋_GB2312" w:cs="仿宋_GB2312" w:hint="eastAsia"/>
          <w:sz w:val="32"/>
          <w:szCs w:val="32"/>
        </w:rPr>
        <w:t>2.1 监理的范围和工作内容</w:t>
      </w:r>
    </w:p>
    <w:p w:rsidR="00002168" w:rsidRDefault="00DF5112">
      <w:pPr>
        <w:adjustRightInd w:val="0"/>
        <w:snapToGrid w:val="0"/>
        <w:spacing w:line="560" w:lineRule="exact"/>
        <w:ind w:leftChars="200" w:left="368"/>
        <w:rPr>
          <w:rFonts w:ascii="仿宋_GB2312" w:eastAsia="仿宋_GB2312" w:hAnsi="仿宋_GB2312" w:cs="仿宋_GB2312"/>
          <w:sz w:val="32"/>
          <w:szCs w:val="32"/>
        </w:rPr>
      </w:pPr>
      <w:r>
        <w:rPr>
          <w:rFonts w:ascii="仿宋_GB2312" w:eastAsia="仿宋_GB2312" w:hAnsi="仿宋_GB2312" w:cs="仿宋_GB2312" w:hint="eastAsia"/>
          <w:sz w:val="32"/>
          <w:szCs w:val="32"/>
        </w:rPr>
        <w:t>2.1.1 监理范围在专用条件中约定。</w:t>
      </w:r>
    </w:p>
    <w:p w:rsidR="00002168" w:rsidRDefault="00DF5112">
      <w:pPr>
        <w:adjustRightInd w:val="0"/>
        <w:snapToGrid w:val="0"/>
        <w:spacing w:line="560" w:lineRule="exact"/>
        <w:ind w:leftChars="200" w:left="368"/>
        <w:rPr>
          <w:rFonts w:ascii="仿宋_GB2312" w:eastAsia="仿宋_GB2312" w:hAnsi="仿宋_GB2312" w:cs="仿宋_GB2312"/>
          <w:sz w:val="32"/>
          <w:szCs w:val="32"/>
        </w:rPr>
      </w:pPr>
      <w:r>
        <w:rPr>
          <w:rFonts w:ascii="仿宋_GB2312" w:eastAsia="仿宋_GB2312" w:hAnsi="仿宋_GB2312" w:cs="仿宋_GB2312" w:hint="eastAsia"/>
          <w:sz w:val="32"/>
          <w:szCs w:val="32"/>
        </w:rPr>
        <w:t>2.1.2 除专用条件另有约定外，监理工作内容包括：</w:t>
      </w:r>
    </w:p>
    <w:p w:rsidR="00002168" w:rsidRDefault="00DF5112">
      <w:pPr>
        <w:adjustRightInd w:val="0"/>
        <w:snapToGrid w:val="0"/>
        <w:spacing w:line="560" w:lineRule="exact"/>
        <w:ind w:firstLineChars="168" w:firstLine="494"/>
        <w:rPr>
          <w:rFonts w:ascii="仿宋_GB2312" w:eastAsia="仿宋_GB2312" w:hAnsi="仿宋_GB2312" w:cs="仿宋_GB2312"/>
          <w:sz w:val="32"/>
          <w:szCs w:val="32"/>
        </w:rPr>
      </w:pPr>
      <w:r>
        <w:rPr>
          <w:rFonts w:ascii="仿宋_GB2312" w:eastAsia="仿宋_GB2312" w:hAnsi="仿宋_GB2312" w:cs="仿宋_GB2312" w:hint="eastAsia"/>
          <w:sz w:val="32"/>
          <w:szCs w:val="32"/>
        </w:rPr>
        <w:t>（1）收到工程设计文件后编制监理规划，并在第一次工地会议7天前报委托人。根据有关规定和监理工作需要，编制监理实施细则；</w:t>
      </w:r>
    </w:p>
    <w:p w:rsidR="00002168" w:rsidRDefault="00DF5112">
      <w:pPr>
        <w:adjustRightInd w:val="0"/>
        <w:snapToGrid w:val="0"/>
        <w:spacing w:line="560" w:lineRule="exact"/>
        <w:ind w:firstLineChars="168" w:firstLine="494"/>
        <w:rPr>
          <w:rFonts w:ascii="仿宋_GB2312" w:eastAsia="仿宋_GB2312" w:hAnsi="仿宋_GB2312" w:cs="仿宋_GB2312"/>
          <w:sz w:val="32"/>
          <w:szCs w:val="32"/>
        </w:rPr>
      </w:pPr>
      <w:r>
        <w:rPr>
          <w:rFonts w:ascii="仿宋_GB2312" w:eastAsia="仿宋_GB2312" w:hAnsi="仿宋_GB2312" w:cs="仿宋_GB2312" w:hint="eastAsia"/>
          <w:sz w:val="32"/>
          <w:szCs w:val="32"/>
        </w:rPr>
        <w:t>（2）熟悉工程设计文件，并参加由委托人主持的图纸会审和设计交底会议；</w:t>
      </w:r>
    </w:p>
    <w:p w:rsidR="00002168" w:rsidRDefault="00DF5112">
      <w:pPr>
        <w:adjustRightInd w:val="0"/>
        <w:snapToGrid w:val="0"/>
        <w:spacing w:line="560" w:lineRule="exact"/>
        <w:ind w:firstLineChars="168" w:firstLine="494"/>
        <w:rPr>
          <w:rFonts w:ascii="仿宋_GB2312" w:eastAsia="仿宋_GB2312" w:hAnsi="仿宋_GB2312" w:cs="仿宋_GB2312"/>
          <w:sz w:val="32"/>
          <w:szCs w:val="32"/>
        </w:rPr>
      </w:pPr>
      <w:r>
        <w:rPr>
          <w:rFonts w:ascii="仿宋_GB2312" w:eastAsia="仿宋_GB2312" w:hAnsi="仿宋_GB2312" w:cs="仿宋_GB2312" w:hint="eastAsia"/>
          <w:sz w:val="32"/>
          <w:szCs w:val="32"/>
        </w:rPr>
        <w:t>（3）参加由委托人主持的第一次工地会议；主持监理例会并根据工程需要主持或参加专题会议；</w:t>
      </w:r>
    </w:p>
    <w:p w:rsidR="00002168" w:rsidRDefault="00DF5112">
      <w:pPr>
        <w:adjustRightInd w:val="0"/>
        <w:snapToGrid w:val="0"/>
        <w:spacing w:line="560" w:lineRule="exact"/>
        <w:ind w:firstLineChars="168" w:firstLine="494"/>
        <w:rPr>
          <w:rFonts w:ascii="仿宋_GB2312" w:eastAsia="仿宋_GB2312" w:hAnsi="仿宋_GB2312" w:cs="仿宋_GB2312"/>
          <w:sz w:val="32"/>
          <w:szCs w:val="32"/>
        </w:rPr>
      </w:pPr>
      <w:r>
        <w:rPr>
          <w:rFonts w:ascii="仿宋_GB2312" w:eastAsia="仿宋_GB2312" w:hAnsi="仿宋_GB2312" w:cs="仿宋_GB2312" w:hint="eastAsia"/>
          <w:sz w:val="32"/>
          <w:szCs w:val="32"/>
        </w:rPr>
        <w:t>（4）审查施工供应商提交的施工组织设计，重点审查其中的质量安全技术措施、专项施工方案与工程建设强制性标准的符合性；</w:t>
      </w:r>
    </w:p>
    <w:p w:rsidR="00002168" w:rsidRDefault="00DF5112">
      <w:pPr>
        <w:adjustRightInd w:val="0"/>
        <w:snapToGrid w:val="0"/>
        <w:spacing w:line="560" w:lineRule="exact"/>
        <w:ind w:firstLineChars="168" w:firstLine="494"/>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（5）检查施工供应商工程质量、安全生产管理制度及组织机构和人员资格；</w:t>
      </w:r>
    </w:p>
    <w:p w:rsidR="00002168" w:rsidRDefault="00DF5112">
      <w:pPr>
        <w:adjustRightInd w:val="0"/>
        <w:snapToGrid w:val="0"/>
        <w:spacing w:line="560" w:lineRule="exact"/>
        <w:ind w:firstLineChars="168" w:firstLine="494"/>
        <w:rPr>
          <w:rFonts w:ascii="仿宋_GB2312" w:eastAsia="仿宋_GB2312" w:hAnsi="仿宋_GB2312" w:cs="仿宋_GB2312"/>
          <w:sz w:val="32"/>
          <w:szCs w:val="32"/>
        </w:rPr>
      </w:pPr>
      <w:r>
        <w:rPr>
          <w:rFonts w:ascii="仿宋_GB2312" w:eastAsia="仿宋_GB2312" w:hAnsi="仿宋_GB2312" w:cs="仿宋_GB2312" w:hint="eastAsia"/>
          <w:sz w:val="32"/>
          <w:szCs w:val="32"/>
        </w:rPr>
        <w:t>（6）检查施工供应商专职安全生产管理人员的配备情况；</w:t>
      </w:r>
    </w:p>
    <w:p w:rsidR="00002168" w:rsidRDefault="00DF5112">
      <w:pPr>
        <w:adjustRightInd w:val="0"/>
        <w:snapToGrid w:val="0"/>
        <w:spacing w:line="560" w:lineRule="exact"/>
        <w:ind w:firstLineChars="168" w:firstLine="494"/>
        <w:rPr>
          <w:rFonts w:ascii="仿宋_GB2312" w:eastAsia="仿宋_GB2312" w:hAnsi="仿宋_GB2312" w:cs="仿宋_GB2312"/>
          <w:sz w:val="32"/>
          <w:szCs w:val="32"/>
        </w:rPr>
      </w:pPr>
      <w:r>
        <w:rPr>
          <w:rFonts w:ascii="仿宋_GB2312" w:eastAsia="仿宋_GB2312" w:hAnsi="仿宋_GB2312" w:cs="仿宋_GB2312" w:hint="eastAsia"/>
          <w:sz w:val="32"/>
          <w:szCs w:val="32"/>
        </w:rPr>
        <w:t>（7）审查施工供应商提交的施工进度计划，核查供应商对施工进度计划的调整；</w:t>
      </w:r>
    </w:p>
    <w:p w:rsidR="00002168" w:rsidRDefault="00DF5112">
      <w:pPr>
        <w:adjustRightInd w:val="0"/>
        <w:snapToGrid w:val="0"/>
        <w:spacing w:line="560" w:lineRule="exact"/>
        <w:ind w:firstLineChars="168" w:firstLine="494"/>
        <w:rPr>
          <w:rFonts w:ascii="仿宋_GB2312" w:eastAsia="仿宋_GB2312" w:hAnsi="仿宋_GB2312" w:cs="仿宋_GB2312"/>
          <w:sz w:val="32"/>
          <w:szCs w:val="32"/>
        </w:rPr>
      </w:pPr>
      <w:r>
        <w:rPr>
          <w:rFonts w:ascii="仿宋_GB2312" w:eastAsia="仿宋_GB2312" w:hAnsi="仿宋_GB2312" w:cs="仿宋_GB2312" w:hint="eastAsia"/>
          <w:sz w:val="32"/>
          <w:szCs w:val="32"/>
        </w:rPr>
        <w:t>（8）检查施工供应商的试验室；</w:t>
      </w:r>
    </w:p>
    <w:p w:rsidR="00002168" w:rsidRDefault="00DF5112">
      <w:pPr>
        <w:adjustRightInd w:val="0"/>
        <w:snapToGrid w:val="0"/>
        <w:spacing w:line="560" w:lineRule="exact"/>
        <w:ind w:firstLineChars="168" w:firstLine="494"/>
        <w:rPr>
          <w:rFonts w:ascii="仿宋_GB2312" w:eastAsia="仿宋_GB2312" w:hAnsi="仿宋_GB2312" w:cs="仿宋_GB2312"/>
          <w:sz w:val="32"/>
          <w:szCs w:val="32"/>
        </w:rPr>
      </w:pPr>
      <w:r>
        <w:rPr>
          <w:rFonts w:ascii="仿宋_GB2312" w:eastAsia="仿宋_GB2312" w:hAnsi="仿宋_GB2312" w:cs="仿宋_GB2312" w:hint="eastAsia"/>
          <w:sz w:val="32"/>
          <w:szCs w:val="32"/>
        </w:rPr>
        <w:t>（9）审核施工分包人资质条件；</w:t>
      </w:r>
    </w:p>
    <w:p w:rsidR="00002168" w:rsidRDefault="00DF5112">
      <w:pPr>
        <w:spacing w:line="560" w:lineRule="exact"/>
        <w:ind w:firstLineChars="168" w:firstLine="494"/>
        <w:rPr>
          <w:rFonts w:ascii="仿宋_GB2312" w:eastAsia="仿宋_GB2312" w:hAnsi="仿宋_GB2312" w:cs="仿宋_GB2312"/>
          <w:sz w:val="32"/>
          <w:szCs w:val="32"/>
        </w:rPr>
      </w:pPr>
      <w:r>
        <w:rPr>
          <w:rFonts w:ascii="仿宋_GB2312" w:eastAsia="仿宋_GB2312" w:hAnsi="仿宋_GB2312" w:cs="仿宋_GB2312" w:hint="eastAsia"/>
          <w:sz w:val="32"/>
          <w:szCs w:val="32"/>
        </w:rPr>
        <w:t>（10）查验施工供应商的施工测量放线成果；</w:t>
      </w:r>
    </w:p>
    <w:p w:rsidR="00002168" w:rsidRDefault="00DF5112">
      <w:pPr>
        <w:adjustRightInd w:val="0"/>
        <w:snapToGrid w:val="0"/>
        <w:spacing w:line="560" w:lineRule="exact"/>
        <w:ind w:firstLineChars="168" w:firstLine="494"/>
        <w:rPr>
          <w:rFonts w:ascii="仿宋_GB2312" w:eastAsia="仿宋_GB2312" w:hAnsi="仿宋_GB2312" w:cs="仿宋_GB2312"/>
          <w:sz w:val="32"/>
          <w:szCs w:val="32"/>
        </w:rPr>
      </w:pPr>
      <w:r>
        <w:rPr>
          <w:rFonts w:ascii="仿宋_GB2312" w:eastAsia="仿宋_GB2312" w:hAnsi="仿宋_GB2312" w:cs="仿宋_GB2312" w:hint="eastAsia"/>
          <w:sz w:val="32"/>
          <w:szCs w:val="32"/>
        </w:rPr>
        <w:t>（11）审查工程开工条件，对条件具备的签发开工令；</w:t>
      </w:r>
    </w:p>
    <w:p w:rsidR="00002168" w:rsidRDefault="00DF5112">
      <w:pPr>
        <w:adjustRightInd w:val="0"/>
        <w:snapToGrid w:val="0"/>
        <w:spacing w:line="560" w:lineRule="exact"/>
        <w:ind w:firstLineChars="168" w:firstLine="494"/>
        <w:rPr>
          <w:rFonts w:ascii="仿宋_GB2312" w:eastAsia="仿宋_GB2312" w:hAnsi="仿宋_GB2312" w:cs="仿宋_GB2312"/>
          <w:sz w:val="32"/>
          <w:szCs w:val="32"/>
        </w:rPr>
      </w:pPr>
      <w:r>
        <w:rPr>
          <w:rFonts w:ascii="仿宋_GB2312" w:eastAsia="仿宋_GB2312" w:hAnsi="仿宋_GB2312" w:cs="仿宋_GB2312" w:hint="eastAsia"/>
          <w:sz w:val="32"/>
          <w:szCs w:val="32"/>
        </w:rPr>
        <w:t>（12）审查施工供应商报送的工程材料、构配件、设备质量证明文件的有效性和符合性，并按规定对用于工程的材料采取平行检验或见证取样方式进行抽检；</w:t>
      </w:r>
    </w:p>
    <w:p w:rsidR="00002168" w:rsidRDefault="00DF5112">
      <w:pPr>
        <w:adjustRightInd w:val="0"/>
        <w:snapToGrid w:val="0"/>
        <w:spacing w:line="560" w:lineRule="exact"/>
        <w:ind w:firstLineChars="168" w:firstLine="494"/>
        <w:rPr>
          <w:rFonts w:ascii="仿宋_GB2312" w:eastAsia="仿宋_GB2312" w:hAnsi="仿宋_GB2312" w:cs="仿宋_GB2312"/>
          <w:sz w:val="32"/>
          <w:szCs w:val="32"/>
        </w:rPr>
      </w:pPr>
      <w:r>
        <w:rPr>
          <w:rFonts w:ascii="仿宋_GB2312" w:eastAsia="仿宋_GB2312" w:hAnsi="仿宋_GB2312" w:cs="仿宋_GB2312" w:hint="eastAsia"/>
          <w:sz w:val="32"/>
          <w:szCs w:val="32"/>
        </w:rPr>
        <w:t>（13）审核施工供应商提交的工程款支付申请，签发或出具工程款支付证书，并报委托人审核、批准；</w:t>
      </w:r>
    </w:p>
    <w:p w:rsidR="00002168" w:rsidRDefault="00DF5112">
      <w:pPr>
        <w:adjustRightInd w:val="0"/>
        <w:snapToGrid w:val="0"/>
        <w:spacing w:line="560" w:lineRule="exact"/>
        <w:ind w:firstLineChars="168" w:firstLine="494"/>
        <w:rPr>
          <w:rFonts w:ascii="仿宋_GB2312" w:eastAsia="仿宋_GB2312" w:hAnsi="仿宋_GB2312" w:cs="仿宋_GB2312"/>
          <w:sz w:val="32"/>
          <w:szCs w:val="32"/>
        </w:rPr>
      </w:pPr>
      <w:r>
        <w:rPr>
          <w:rFonts w:ascii="仿宋_GB2312" w:eastAsia="仿宋_GB2312" w:hAnsi="仿宋_GB2312" w:cs="仿宋_GB2312" w:hint="eastAsia"/>
          <w:sz w:val="32"/>
          <w:szCs w:val="32"/>
        </w:rPr>
        <w:t>（14）在巡视、旁站和检验过程中，发现工程质量、施工安全存在事故隐患的，要求施工供应商整改并报委托人；</w:t>
      </w:r>
    </w:p>
    <w:p w:rsidR="00002168" w:rsidRDefault="00DF5112">
      <w:pPr>
        <w:adjustRightInd w:val="0"/>
        <w:snapToGrid w:val="0"/>
        <w:spacing w:line="560" w:lineRule="exact"/>
        <w:ind w:firstLineChars="168" w:firstLine="494"/>
        <w:rPr>
          <w:rFonts w:ascii="仿宋_GB2312" w:eastAsia="仿宋_GB2312" w:hAnsi="仿宋_GB2312" w:cs="仿宋_GB2312"/>
          <w:sz w:val="32"/>
          <w:szCs w:val="32"/>
        </w:rPr>
      </w:pPr>
      <w:r>
        <w:rPr>
          <w:rFonts w:ascii="仿宋_GB2312" w:eastAsia="仿宋_GB2312" w:hAnsi="仿宋_GB2312" w:cs="仿宋_GB2312" w:hint="eastAsia"/>
          <w:sz w:val="32"/>
          <w:szCs w:val="32"/>
        </w:rPr>
        <w:t>（15）经委托人同意，签发工程暂停令和复工令；</w:t>
      </w:r>
    </w:p>
    <w:p w:rsidR="00002168" w:rsidRDefault="00DF5112">
      <w:pPr>
        <w:adjustRightInd w:val="0"/>
        <w:snapToGrid w:val="0"/>
        <w:spacing w:line="560" w:lineRule="exact"/>
        <w:ind w:firstLineChars="168" w:firstLine="494"/>
        <w:rPr>
          <w:rFonts w:ascii="仿宋_GB2312" w:eastAsia="仿宋_GB2312" w:hAnsi="仿宋_GB2312" w:cs="仿宋_GB2312"/>
          <w:sz w:val="32"/>
          <w:szCs w:val="32"/>
        </w:rPr>
      </w:pPr>
      <w:r>
        <w:rPr>
          <w:rFonts w:ascii="仿宋_GB2312" w:eastAsia="仿宋_GB2312" w:hAnsi="仿宋_GB2312" w:cs="仿宋_GB2312" w:hint="eastAsia"/>
          <w:sz w:val="32"/>
          <w:szCs w:val="32"/>
        </w:rPr>
        <w:t>（16）审查施工供应商提交的采用新材料、新工艺、新技术、新设备的论证材料及相关验收标准；</w:t>
      </w:r>
    </w:p>
    <w:p w:rsidR="00002168" w:rsidRDefault="00DF5112">
      <w:pPr>
        <w:adjustRightInd w:val="0"/>
        <w:snapToGrid w:val="0"/>
        <w:spacing w:line="560" w:lineRule="exact"/>
        <w:ind w:firstLineChars="168" w:firstLine="494"/>
        <w:rPr>
          <w:rFonts w:ascii="仿宋_GB2312" w:eastAsia="仿宋_GB2312" w:hAnsi="仿宋_GB2312" w:cs="仿宋_GB2312"/>
          <w:sz w:val="32"/>
          <w:szCs w:val="32"/>
        </w:rPr>
      </w:pPr>
      <w:r>
        <w:rPr>
          <w:rFonts w:ascii="仿宋_GB2312" w:eastAsia="仿宋_GB2312" w:hAnsi="仿宋_GB2312" w:cs="仿宋_GB2312" w:hint="eastAsia"/>
          <w:sz w:val="32"/>
          <w:szCs w:val="32"/>
        </w:rPr>
        <w:t>（17）验收隐蔽工程.分部分项工程；</w:t>
      </w:r>
    </w:p>
    <w:p w:rsidR="00002168" w:rsidRDefault="00DF5112">
      <w:pPr>
        <w:adjustRightInd w:val="0"/>
        <w:snapToGrid w:val="0"/>
        <w:spacing w:line="560" w:lineRule="exact"/>
        <w:ind w:firstLineChars="168" w:firstLine="494"/>
        <w:rPr>
          <w:rFonts w:ascii="仿宋_GB2312" w:eastAsia="仿宋_GB2312" w:hAnsi="仿宋_GB2312" w:cs="仿宋_GB2312"/>
          <w:sz w:val="32"/>
          <w:szCs w:val="32"/>
        </w:rPr>
      </w:pPr>
      <w:r>
        <w:rPr>
          <w:rFonts w:ascii="仿宋_GB2312" w:eastAsia="仿宋_GB2312" w:hAnsi="仿宋_GB2312" w:cs="仿宋_GB2312" w:hint="eastAsia"/>
          <w:sz w:val="32"/>
          <w:szCs w:val="32"/>
        </w:rPr>
        <w:t>（18）审查施工供应商提交的工程变更申请，协调处理施工进度调整、费用索赔、合同争议等事项；</w:t>
      </w:r>
    </w:p>
    <w:p w:rsidR="00002168" w:rsidRDefault="00DF5112">
      <w:pPr>
        <w:adjustRightInd w:val="0"/>
        <w:snapToGrid w:val="0"/>
        <w:spacing w:line="560" w:lineRule="exact"/>
        <w:ind w:firstLineChars="168" w:firstLine="494"/>
        <w:rPr>
          <w:rFonts w:ascii="仿宋_GB2312" w:eastAsia="仿宋_GB2312" w:hAnsi="仿宋_GB2312" w:cs="仿宋_GB2312"/>
          <w:sz w:val="32"/>
          <w:szCs w:val="32"/>
        </w:rPr>
      </w:pPr>
      <w:r>
        <w:rPr>
          <w:rFonts w:ascii="仿宋_GB2312" w:eastAsia="仿宋_GB2312" w:hAnsi="仿宋_GB2312" w:cs="仿宋_GB2312" w:hint="eastAsia"/>
          <w:sz w:val="32"/>
          <w:szCs w:val="32"/>
        </w:rPr>
        <w:t>（19）审查施工供应商提交的竣工验收申请，编写工程质量评估报告；</w:t>
      </w:r>
    </w:p>
    <w:p w:rsidR="00002168" w:rsidRDefault="00DF5112">
      <w:pPr>
        <w:adjustRightInd w:val="0"/>
        <w:snapToGrid w:val="0"/>
        <w:spacing w:line="560" w:lineRule="exact"/>
        <w:ind w:firstLineChars="168" w:firstLine="494"/>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（20）参加工程竣工验收，签署竣工验收意见；</w:t>
      </w:r>
    </w:p>
    <w:p w:rsidR="00002168" w:rsidRDefault="00DF5112">
      <w:pPr>
        <w:adjustRightInd w:val="0"/>
        <w:snapToGrid w:val="0"/>
        <w:spacing w:line="560" w:lineRule="exact"/>
        <w:ind w:firstLineChars="168" w:firstLine="494"/>
        <w:rPr>
          <w:rFonts w:ascii="仿宋_GB2312" w:eastAsia="仿宋_GB2312" w:hAnsi="仿宋_GB2312" w:cs="仿宋_GB2312"/>
          <w:sz w:val="32"/>
          <w:szCs w:val="32"/>
        </w:rPr>
      </w:pPr>
      <w:r>
        <w:rPr>
          <w:rFonts w:ascii="仿宋_GB2312" w:eastAsia="仿宋_GB2312" w:hAnsi="仿宋_GB2312" w:cs="仿宋_GB2312" w:hint="eastAsia"/>
          <w:sz w:val="32"/>
          <w:szCs w:val="32"/>
        </w:rPr>
        <w:t>（21）审查施工供应商提交的竣工结算申请并报委托人；</w:t>
      </w:r>
    </w:p>
    <w:p w:rsidR="00002168" w:rsidRDefault="00DF5112">
      <w:pPr>
        <w:adjustRightInd w:val="0"/>
        <w:snapToGrid w:val="0"/>
        <w:spacing w:line="560" w:lineRule="exact"/>
        <w:ind w:firstLineChars="168" w:firstLine="494"/>
        <w:rPr>
          <w:rFonts w:ascii="仿宋_GB2312" w:eastAsia="仿宋_GB2312" w:hAnsi="仿宋_GB2312" w:cs="仿宋_GB2312"/>
          <w:sz w:val="32"/>
          <w:szCs w:val="32"/>
        </w:rPr>
      </w:pPr>
      <w:r>
        <w:rPr>
          <w:rFonts w:ascii="仿宋_GB2312" w:eastAsia="仿宋_GB2312" w:hAnsi="仿宋_GB2312" w:cs="仿宋_GB2312" w:hint="eastAsia"/>
          <w:sz w:val="32"/>
          <w:szCs w:val="32"/>
        </w:rPr>
        <w:t>...........</w:t>
      </w:r>
    </w:p>
    <w:p w:rsidR="00002168" w:rsidRDefault="00DF5112">
      <w:pPr>
        <w:adjustRightInd w:val="0"/>
        <w:snapToGrid w:val="0"/>
        <w:spacing w:line="560" w:lineRule="exact"/>
        <w:ind w:firstLineChars="168" w:firstLine="494"/>
        <w:rPr>
          <w:rFonts w:ascii="仿宋_GB2312" w:eastAsia="仿宋_GB2312" w:hAnsi="仿宋_GB2312" w:cs="仿宋_GB2312"/>
          <w:sz w:val="32"/>
          <w:szCs w:val="32"/>
        </w:rPr>
      </w:pPr>
      <w:r>
        <w:rPr>
          <w:rFonts w:ascii="仿宋_GB2312" w:eastAsia="仿宋_GB2312" w:hAnsi="仿宋_GB2312" w:cs="仿宋_GB2312" w:hint="eastAsia"/>
          <w:sz w:val="32"/>
          <w:szCs w:val="32"/>
        </w:rPr>
        <w:t>（x）编制整理工程监理归档文件并报委托人。</w:t>
      </w:r>
    </w:p>
    <w:p w:rsidR="00002168" w:rsidRDefault="00DF5112">
      <w:pPr>
        <w:spacing w:line="560" w:lineRule="exact"/>
        <w:ind w:leftChars="200" w:left="368" w:firstLineChars="50" w:firstLine="147"/>
        <w:rPr>
          <w:rFonts w:ascii="仿宋_GB2312" w:eastAsia="仿宋_GB2312" w:hAnsi="仿宋_GB2312" w:cs="仿宋_GB2312"/>
          <w:sz w:val="32"/>
          <w:szCs w:val="32"/>
        </w:rPr>
      </w:pPr>
      <w:r>
        <w:rPr>
          <w:rFonts w:ascii="仿宋_GB2312" w:eastAsia="仿宋_GB2312" w:hAnsi="仿宋_GB2312" w:cs="仿宋_GB2312" w:hint="eastAsia"/>
          <w:sz w:val="32"/>
          <w:szCs w:val="32"/>
        </w:rPr>
        <w:t>2.1.3相关服务的范围和内容在xxx中约定。</w:t>
      </w:r>
    </w:p>
    <w:p w:rsidR="00002168" w:rsidRDefault="00DF5112">
      <w:pPr>
        <w:spacing w:line="560" w:lineRule="exact"/>
        <w:ind w:firstLineChars="100" w:firstLine="294"/>
        <w:rPr>
          <w:rFonts w:ascii="仿宋_GB2312" w:eastAsia="仿宋_GB2312" w:hAnsi="仿宋_GB2312" w:cs="仿宋_GB2312"/>
          <w:bCs/>
          <w:sz w:val="32"/>
          <w:szCs w:val="32"/>
        </w:rPr>
      </w:pPr>
      <w:r>
        <w:rPr>
          <w:rFonts w:ascii="仿宋_GB2312" w:eastAsia="仿宋_GB2312" w:hAnsi="仿宋_GB2312" w:cs="仿宋_GB2312" w:hint="eastAsia"/>
          <w:sz w:val="32"/>
          <w:szCs w:val="32"/>
        </w:rPr>
        <w:t xml:space="preserve">2.2 </w:t>
      </w:r>
      <w:r>
        <w:rPr>
          <w:rFonts w:ascii="仿宋_GB2312" w:eastAsia="仿宋_GB2312" w:hAnsi="仿宋_GB2312" w:cs="仿宋_GB2312" w:hint="eastAsia"/>
          <w:bCs/>
          <w:sz w:val="32"/>
          <w:szCs w:val="32"/>
        </w:rPr>
        <w:t>监理与相关服务依据</w:t>
      </w:r>
    </w:p>
    <w:p w:rsidR="00002168" w:rsidRDefault="00DF5112">
      <w:pPr>
        <w:adjustRightInd w:val="0"/>
        <w:snapToGrid w:val="0"/>
        <w:spacing w:line="560" w:lineRule="exact"/>
        <w:ind w:firstLineChars="200" w:firstLine="588"/>
        <w:rPr>
          <w:rFonts w:ascii="仿宋_GB2312" w:eastAsia="仿宋_GB2312" w:hAnsi="仿宋_GB2312" w:cs="仿宋_GB2312"/>
          <w:sz w:val="32"/>
          <w:szCs w:val="32"/>
        </w:rPr>
      </w:pPr>
      <w:r>
        <w:rPr>
          <w:rFonts w:ascii="仿宋_GB2312" w:eastAsia="仿宋_GB2312" w:hAnsi="仿宋_GB2312" w:cs="仿宋_GB2312" w:hint="eastAsia"/>
          <w:sz w:val="32"/>
          <w:szCs w:val="32"/>
        </w:rPr>
        <w:t>2.2.1 监理依据包括：</w:t>
      </w:r>
    </w:p>
    <w:p w:rsidR="00002168" w:rsidRDefault="00DF5112">
      <w:pPr>
        <w:adjustRightInd w:val="0"/>
        <w:snapToGrid w:val="0"/>
        <w:spacing w:line="560" w:lineRule="exact"/>
        <w:ind w:firstLineChars="250" w:firstLine="735"/>
        <w:rPr>
          <w:rFonts w:ascii="仿宋_GB2312" w:eastAsia="仿宋_GB2312" w:hAnsi="仿宋_GB2312" w:cs="仿宋_GB2312"/>
          <w:sz w:val="32"/>
          <w:szCs w:val="32"/>
        </w:rPr>
      </w:pPr>
      <w:r>
        <w:rPr>
          <w:rFonts w:ascii="仿宋_GB2312" w:eastAsia="仿宋_GB2312" w:hAnsi="仿宋_GB2312" w:cs="仿宋_GB2312" w:hint="eastAsia"/>
          <w:sz w:val="32"/>
          <w:szCs w:val="32"/>
        </w:rPr>
        <w:t>（1）适用的法律、行政法规及部门规章；</w:t>
      </w:r>
    </w:p>
    <w:p w:rsidR="00002168" w:rsidRDefault="00DF5112">
      <w:pPr>
        <w:adjustRightInd w:val="0"/>
        <w:snapToGrid w:val="0"/>
        <w:spacing w:line="560" w:lineRule="exact"/>
        <w:ind w:firstLineChars="250" w:firstLine="735"/>
        <w:rPr>
          <w:rFonts w:ascii="仿宋_GB2312" w:eastAsia="仿宋_GB2312" w:hAnsi="仿宋_GB2312" w:cs="仿宋_GB2312"/>
          <w:sz w:val="32"/>
          <w:szCs w:val="32"/>
        </w:rPr>
      </w:pPr>
      <w:r>
        <w:rPr>
          <w:rFonts w:ascii="仿宋_GB2312" w:eastAsia="仿宋_GB2312" w:hAnsi="仿宋_GB2312" w:cs="仿宋_GB2312" w:hint="eastAsia"/>
          <w:sz w:val="32"/>
          <w:szCs w:val="32"/>
        </w:rPr>
        <w:t>（2）与工程有关的标准；</w:t>
      </w:r>
    </w:p>
    <w:p w:rsidR="00002168" w:rsidRDefault="00DF5112">
      <w:pPr>
        <w:adjustRightInd w:val="0"/>
        <w:snapToGrid w:val="0"/>
        <w:spacing w:line="560" w:lineRule="exact"/>
        <w:ind w:firstLineChars="250" w:firstLine="735"/>
        <w:rPr>
          <w:rFonts w:ascii="仿宋_GB2312" w:eastAsia="仿宋_GB2312" w:hAnsi="仿宋_GB2312" w:cs="仿宋_GB2312"/>
          <w:sz w:val="32"/>
          <w:szCs w:val="32"/>
        </w:rPr>
      </w:pPr>
      <w:r>
        <w:rPr>
          <w:rFonts w:ascii="仿宋_GB2312" w:eastAsia="仿宋_GB2312" w:hAnsi="仿宋_GB2312" w:cs="仿宋_GB2312" w:hint="eastAsia"/>
          <w:sz w:val="32"/>
          <w:szCs w:val="32"/>
        </w:rPr>
        <w:t>（3）工程设计及有关文件；</w:t>
      </w:r>
    </w:p>
    <w:p w:rsidR="00002168" w:rsidRDefault="00DF5112">
      <w:pPr>
        <w:adjustRightInd w:val="0"/>
        <w:snapToGrid w:val="0"/>
        <w:spacing w:line="560" w:lineRule="exact"/>
        <w:ind w:firstLineChars="250" w:firstLine="735"/>
        <w:rPr>
          <w:rFonts w:ascii="仿宋_GB2312" w:eastAsia="仿宋_GB2312" w:hAnsi="仿宋_GB2312" w:cs="仿宋_GB2312"/>
          <w:sz w:val="32"/>
          <w:szCs w:val="32"/>
        </w:rPr>
      </w:pPr>
      <w:r>
        <w:rPr>
          <w:rFonts w:ascii="仿宋_GB2312" w:eastAsia="仿宋_GB2312" w:hAnsi="仿宋_GB2312" w:cs="仿宋_GB2312" w:hint="eastAsia"/>
          <w:sz w:val="32"/>
          <w:szCs w:val="32"/>
        </w:rPr>
        <w:t>（4）本合同及委托人与第三方签订的与实施工程有关的其他合同。</w:t>
      </w:r>
    </w:p>
    <w:p w:rsidR="00002168" w:rsidRDefault="00DF5112">
      <w:pPr>
        <w:spacing w:line="560" w:lineRule="exact"/>
        <w:ind w:leftChars="100" w:left="184" w:firstLineChars="200" w:firstLine="588"/>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双方根据工程的行业和地域特点，在专用条件中具体约定监理依据。</w:t>
      </w:r>
    </w:p>
    <w:p w:rsidR="00002168" w:rsidRDefault="00DF5112">
      <w:pPr>
        <w:adjustRightInd w:val="0"/>
        <w:snapToGrid w:val="0"/>
        <w:spacing w:line="560" w:lineRule="exact"/>
        <w:ind w:firstLineChars="200" w:firstLine="588"/>
        <w:rPr>
          <w:rFonts w:ascii="仿宋_GB2312" w:eastAsia="仿宋_GB2312" w:hAnsi="仿宋_GB2312" w:cs="仿宋_GB2312"/>
          <w:sz w:val="32"/>
          <w:szCs w:val="32"/>
        </w:rPr>
      </w:pPr>
      <w:r>
        <w:rPr>
          <w:rFonts w:ascii="仿宋_GB2312" w:eastAsia="仿宋_GB2312" w:hAnsi="仿宋_GB2312" w:cs="仿宋_GB2312" w:hint="eastAsia"/>
          <w:sz w:val="32"/>
          <w:szCs w:val="32"/>
        </w:rPr>
        <w:t>2.2.2 相关服务依据在专用条件中约定。</w:t>
      </w:r>
    </w:p>
    <w:p w:rsidR="00002168" w:rsidRDefault="00DF5112">
      <w:pPr>
        <w:spacing w:line="560" w:lineRule="exact"/>
        <w:ind w:firstLineChars="200" w:firstLine="588"/>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2.3 项目监理机构和人员</w:t>
      </w:r>
    </w:p>
    <w:p w:rsidR="00002168" w:rsidRDefault="00DF5112">
      <w:pPr>
        <w:adjustRightInd w:val="0"/>
        <w:snapToGrid w:val="0"/>
        <w:spacing w:line="560" w:lineRule="exact"/>
        <w:ind w:firstLine="645"/>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2.3.1监理人应组建满足工作需要的项目监理机构，配备必要的检测设备。项目监理机构的主要人员应具有相应的资格条件。</w:t>
      </w:r>
    </w:p>
    <w:p w:rsidR="00002168" w:rsidRDefault="00DF5112">
      <w:pPr>
        <w:adjustRightInd w:val="0"/>
        <w:snapToGrid w:val="0"/>
        <w:spacing w:line="560" w:lineRule="exact"/>
        <w:ind w:firstLineChars="200" w:firstLine="588"/>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2.3.2本合同履行过程中，总监理工程师及重要岗位监理人员应保持相对稳定，以保证监理工作正常进行。</w:t>
      </w:r>
    </w:p>
    <w:p w:rsidR="00002168" w:rsidRDefault="00DF5112">
      <w:pPr>
        <w:adjustRightInd w:val="0"/>
        <w:snapToGrid w:val="0"/>
        <w:spacing w:line="560" w:lineRule="exact"/>
        <w:ind w:firstLineChars="200" w:firstLine="588"/>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2.3.3监理人可根据工程进展和工作需要调整项目监理机构人员。监理人更换总监理工程师时，应提前7天向委托人书面报告，经委托人书面同意后方可更换；监理人更换项目监理机构其他监理人员，应以相当资格与能力的人员替换，并通知委托人。</w:t>
      </w:r>
    </w:p>
    <w:p w:rsidR="00002168" w:rsidRDefault="00DF5112">
      <w:pPr>
        <w:adjustRightInd w:val="0"/>
        <w:snapToGrid w:val="0"/>
        <w:spacing w:line="560" w:lineRule="exact"/>
        <w:ind w:firstLineChars="200" w:firstLine="588"/>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2.3.4监理人应及时更换有下列情形之一的监理人员：</w:t>
      </w:r>
    </w:p>
    <w:p w:rsidR="00002168" w:rsidRDefault="00DF5112">
      <w:pPr>
        <w:adjustRightInd w:val="0"/>
        <w:snapToGrid w:val="0"/>
        <w:spacing w:line="560" w:lineRule="exact"/>
        <w:ind w:firstLineChars="200" w:firstLine="588"/>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（1）严重过失行为的；</w:t>
      </w:r>
    </w:p>
    <w:p w:rsidR="00002168" w:rsidRDefault="00DF5112">
      <w:pPr>
        <w:adjustRightInd w:val="0"/>
        <w:snapToGrid w:val="0"/>
        <w:spacing w:line="560" w:lineRule="exact"/>
        <w:ind w:firstLineChars="200" w:firstLine="588"/>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（2）有违法行为不能履行职责的；</w:t>
      </w:r>
    </w:p>
    <w:p w:rsidR="00002168" w:rsidRDefault="00DF5112">
      <w:pPr>
        <w:adjustRightInd w:val="0"/>
        <w:snapToGrid w:val="0"/>
        <w:spacing w:line="560" w:lineRule="exact"/>
        <w:ind w:firstLineChars="200" w:firstLine="588"/>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（3）涉嫌犯罪的；</w:t>
      </w:r>
    </w:p>
    <w:p w:rsidR="00002168" w:rsidRDefault="00DF5112">
      <w:pPr>
        <w:adjustRightInd w:val="0"/>
        <w:snapToGrid w:val="0"/>
        <w:spacing w:line="560" w:lineRule="exact"/>
        <w:ind w:firstLineChars="200" w:firstLine="588"/>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（4）不能胜任岗位职责的；</w:t>
      </w:r>
    </w:p>
    <w:p w:rsidR="00002168" w:rsidRDefault="00DF5112">
      <w:pPr>
        <w:adjustRightInd w:val="0"/>
        <w:snapToGrid w:val="0"/>
        <w:spacing w:line="560" w:lineRule="exact"/>
        <w:ind w:firstLineChars="200" w:firstLine="588"/>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（5）严重违反职业道德的；</w:t>
      </w:r>
    </w:p>
    <w:p w:rsidR="00002168" w:rsidRDefault="00DF5112">
      <w:pPr>
        <w:adjustRightInd w:val="0"/>
        <w:snapToGrid w:val="0"/>
        <w:spacing w:line="560" w:lineRule="exact"/>
        <w:ind w:firstLineChars="200" w:firstLine="588"/>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（6）专用条件约定的其他情形。</w:t>
      </w:r>
    </w:p>
    <w:p w:rsidR="00002168" w:rsidRDefault="00DF5112">
      <w:pPr>
        <w:spacing w:line="560" w:lineRule="exact"/>
        <w:ind w:firstLineChars="200" w:firstLine="588"/>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2.3.5 委托人可要求监理人更换不能胜任本职工作的项目监理机构人员，监理人应予配合。</w:t>
      </w:r>
    </w:p>
    <w:p w:rsidR="00002168" w:rsidRDefault="00DF5112">
      <w:pPr>
        <w:spacing w:line="560" w:lineRule="exact"/>
        <w:ind w:leftChars="100" w:left="184"/>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2.4 履行职责</w:t>
      </w:r>
    </w:p>
    <w:p w:rsidR="00002168" w:rsidRDefault="00DF5112">
      <w:pPr>
        <w:adjustRightInd w:val="0"/>
        <w:snapToGrid w:val="0"/>
        <w:spacing w:line="560" w:lineRule="exact"/>
        <w:ind w:firstLineChars="200" w:firstLine="588"/>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监理人应遵循职业道德准则和行为规范，严格按照法律法规、工程建设有关标准及本合同履行职责。</w:t>
      </w:r>
    </w:p>
    <w:p w:rsidR="00002168" w:rsidRDefault="00DF5112">
      <w:pPr>
        <w:adjustRightInd w:val="0"/>
        <w:snapToGrid w:val="0"/>
        <w:spacing w:line="560" w:lineRule="exact"/>
        <w:ind w:firstLineChars="200" w:firstLine="588"/>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2.4.1在监理与相关服务范围内，委托人和供应商提出的意见和要求，监理人应及时提出处置意见。当委托人与供应商之间发生合同争议时，监理人应协助委托人、供应商协商解决。</w:t>
      </w:r>
    </w:p>
    <w:p w:rsidR="00002168" w:rsidRDefault="00DF5112">
      <w:pPr>
        <w:adjustRightInd w:val="0"/>
        <w:snapToGrid w:val="0"/>
        <w:spacing w:line="560" w:lineRule="exact"/>
        <w:ind w:firstLineChars="200" w:firstLine="588"/>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2.4.2当委托人与供应商之间的合同争议提交仲裁机构仲裁或人民法院审理时，监理人应提供必要的证明资料。</w:t>
      </w:r>
    </w:p>
    <w:p w:rsidR="00002168" w:rsidRDefault="00DF5112">
      <w:pPr>
        <w:adjustRightInd w:val="0"/>
        <w:snapToGrid w:val="0"/>
        <w:spacing w:line="560" w:lineRule="exact"/>
        <w:ind w:firstLineChars="200" w:firstLine="588"/>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2.4.3监理人应在专用条件约定的授权范围内，处理委托人与供应商所签订合同的变更事宜。如果变更超过授权范围，应以书面形式报委托人批准。</w:t>
      </w:r>
    </w:p>
    <w:p w:rsidR="00002168" w:rsidRDefault="00DF5112">
      <w:pPr>
        <w:adjustRightInd w:val="0"/>
        <w:snapToGrid w:val="0"/>
        <w:spacing w:line="560" w:lineRule="exact"/>
        <w:ind w:firstLineChars="200" w:firstLine="588"/>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在紧急情况下，为了保护财产和人身安全，监理人所发出的指令未能事先报委托人批准时，应在发出指令后的24小时内以书面形式报委托人。</w:t>
      </w:r>
    </w:p>
    <w:p w:rsidR="00002168" w:rsidRDefault="00DF5112">
      <w:pPr>
        <w:spacing w:line="560" w:lineRule="exact"/>
        <w:ind w:firstLineChars="200" w:firstLine="588"/>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2.4.4 除专用条件另有约定外，监理人发现供应商的人员不能</w:t>
      </w:r>
      <w:r>
        <w:rPr>
          <w:rFonts w:ascii="仿宋_GB2312" w:eastAsia="仿宋_GB2312" w:hAnsi="仿宋_GB2312" w:cs="仿宋_GB2312" w:hint="eastAsia"/>
          <w:kern w:val="0"/>
          <w:sz w:val="32"/>
          <w:szCs w:val="32"/>
        </w:rPr>
        <w:lastRenderedPageBreak/>
        <w:t>胜任本职工作的，有权要求供应商予以调换。</w:t>
      </w:r>
    </w:p>
    <w:p w:rsidR="00002168" w:rsidRDefault="00DF5112">
      <w:pPr>
        <w:spacing w:line="560" w:lineRule="exact"/>
        <w:ind w:leftChars="100" w:left="184"/>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2.5 提交报告</w:t>
      </w:r>
    </w:p>
    <w:p w:rsidR="00002168" w:rsidRDefault="00DF5112">
      <w:pPr>
        <w:spacing w:line="560" w:lineRule="exact"/>
        <w:ind w:firstLineChars="200" w:firstLine="588"/>
        <w:rPr>
          <w:rFonts w:ascii="仿宋_GB2312" w:eastAsia="仿宋_GB2312" w:hAnsi="仿宋_GB2312" w:cs="仿宋_GB2312"/>
          <w:sz w:val="32"/>
          <w:szCs w:val="32"/>
        </w:rPr>
      </w:pPr>
      <w:r>
        <w:rPr>
          <w:rFonts w:ascii="仿宋_GB2312" w:eastAsia="仿宋_GB2312" w:hAnsi="仿宋_GB2312" w:cs="仿宋_GB2312" w:hint="eastAsia"/>
          <w:sz w:val="32"/>
          <w:szCs w:val="32"/>
        </w:rPr>
        <w:t>监理人应按专用条件约定的种类、时间和份数向委托人提交监理与相关服务的报告。</w:t>
      </w:r>
    </w:p>
    <w:p w:rsidR="00002168" w:rsidRDefault="00DF5112">
      <w:pPr>
        <w:spacing w:line="560" w:lineRule="exact"/>
        <w:ind w:leftChars="100" w:left="184"/>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2.6 文件资料</w:t>
      </w:r>
    </w:p>
    <w:p w:rsidR="00002168" w:rsidRDefault="00DF5112">
      <w:pPr>
        <w:spacing w:line="560" w:lineRule="exact"/>
        <w:ind w:firstLineChars="200" w:firstLine="588"/>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在本合同履行期内，监理人应在现场保留工作所用的图纸、报告、电子视频记录及监理工</w:t>
      </w:r>
      <w:r>
        <w:rPr>
          <w:rFonts w:ascii="仿宋_GB2312" w:eastAsia="仿宋_GB2312" w:hAnsi="仿宋_GB2312" w:cs="仿宋_GB2312" w:hint="eastAsia"/>
          <w:sz w:val="32"/>
          <w:szCs w:val="32"/>
        </w:rPr>
        <w:t>作的相关文件。工程竣工后，应当按照档案管理规定将监理有关文件归档。</w:t>
      </w:r>
    </w:p>
    <w:p w:rsidR="00002168" w:rsidRDefault="00DF5112">
      <w:pPr>
        <w:spacing w:line="560" w:lineRule="exact"/>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3．委托人的义务</w:t>
      </w:r>
    </w:p>
    <w:p w:rsidR="00002168" w:rsidRDefault="00DF5112">
      <w:pPr>
        <w:spacing w:line="560" w:lineRule="exact"/>
        <w:ind w:leftChars="100" w:left="184"/>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3.1 告知</w:t>
      </w:r>
    </w:p>
    <w:p w:rsidR="00002168" w:rsidRDefault="00DF5112">
      <w:pPr>
        <w:spacing w:line="560" w:lineRule="exact"/>
        <w:ind w:firstLineChars="200" w:firstLine="588"/>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委托人应在委托人与供应商签订的合同中明确监理人、总监理工程师和授予项目监理机构的权限。如有变更，应及时通知供应商。</w:t>
      </w:r>
    </w:p>
    <w:p w:rsidR="00002168" w:rsidRDefault="00DF5112">
      <w:pPr>
        <w:spacing w:line="560" w:lineRule="exact"/>
        <w:ind w:leftChars="100" w:left="184"/>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3.2 提供资料</w:t>
      </w:r>
    </w:p>
    <w:p w:rsidR="00002168" w:rsidRDefault="00DF5112">
      <w:pPr>
        <w:spacing w:line="560" w:lineRule="exact"/>
        <w:ind w:firstLineChars="200" w:firstLine="588"/>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委托人应按照约定，</w:t>
      </w:r>
      <w:r>
        <w:rPr>
          <w:rFonts w:ascii="仿宋_GB2312" w:eastAsia="仿宋_GB2312" w:hAnsi="仿宋_GB2312" w:cs="仿宋_GB2312" w:hint="eastAsia"/>
          <w:color w:val="000000"/>
          <w:kern w:val="0"/>
          <w:sz w:val="32"/>
          <w:szCs w:val="32"/>
        </w:rPr>
        <w:t>无偿</w:t>
      </w:r>
      <w:r>
        <w:rPr>
          <w:rFonts w:ascii="仿宋_GB2312" w:eastAsia="仿宋_GB2312" w:hAnsi="仿宋_GB2312" w:cs="仿宋_GB2312" w:hint="eastAsia"/>
          <w:kern w:val="0"/>
          <w:sz w:val="32"/>
          <w:szCs w:val="32"/>
        </w:rPr>
        <w:t>向监理人提供工程有关的资料。</w:t>
      </w:r>
      <w:r>
        <w:rPr>
          <w:rFonts w:ascii="仿宋_GB2312" w:eastAsia="仿宋_GB2312" w:hAnsi="仿宋_GB2312" w:cs="仿宋_GB2312" w:hint="eastAsia"/>
          <w:sz w:val="32"/>
          <w:szCs w:val="32"/>
        </w:rPr>
        <w:t>在本合同履行过程中，委托人应及时向监理人提供最新的与工程有关的资料。</w:t>
      </w:r>
    </w:p>
    <w:p w:rsidR="00002168" w:rsidRDefault="00DF5112">
      <w:pPr>
        <w:spacing w:line="560" w:lineRule="exact"/>
        <w:ind w:leftChars="100" w:left="184"/>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3.3 提供工作条件</w:t>
      </w:r>
    </w:p>
    <w:p w:rsidR="00002168" w:rsidRDefault="00DF5112">
      <w:pPr>
        <w:adjustRightInd w:val="0"/>
        <w:snapToGrid w:val="0"/>
        <w:spacing w:line="560" w:lineRule="exact"/>
        <w:ind w:firstLineChars="200" w:firstLine="588"/>
        <w:rPr>
          <w:rFonts w:ascii="仿宋_GB2312" w:eastAsia="仿宋_GB2312" w:hAnsi="仿宋_GB2312" w:cs="仿宋_GB2312"/>
          <w:sz w:val="32"/>
          <w:szCs w:val="32"/>
        </w:rPr>
      </w:pPr>
      <w:r>
        <w:rPr>
          <w:rFonts w:ascii="仿宋_GB2312" w:eastAsia="仿宋_GB2312" w:hAnsi="仿宋_GB2312" w:cs="仿宋_GB2312" w:hint="eastAsia"/>
          <w:sz w:val="32"/>
          <w:szCs w:val="32"/>
        </w:rPr>
        <w:t>委托人应为监理人完成监理与相关服务提供必要的条件。</w:t>
      </w:r>
    </w:p>
    <w:p w:rsidR="00002168" w:rsidRDefault="00DF5112">
      <w:pPr>
        <w:spacing w:line="560" w:lineRule="exact"/>
        <w:ind w:firstLineChars="200" w:firstLine="588"/>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3.3.1</w:t>
      </w:r>
      <w:r>
        <w:rPr>
          <w:rFonts w:ascii="仿宋_GB2312" w:eastAsia="仿宋_GB2312" w:hAnsi="仿宋_GB2312" w:cs="仿宋_GB2312" w:hint="eastAsia"/>
          <w:sz w:val="32"/>
          <w:szCs w:val="32"/>
        </w:rPr>
        <w:t>委托人应负责协调工程建设中所有外部关系，为监理人履行本合同提供必要的外部条件。</w:t>
      </w:r>
    </w:p>
    <w:p w:rsidR="00002168" w:rsidRDefault="00DF5112">
      <w:pPr>
        <w:snapToGrid w:val="0"/>
        <w:spacing w:line="560" w:lineRule="exact"/>
        <w:ind w:leftChars="100" w:left="184"/>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3.4 委托人代表</w:t>
      </w:r>
    </w:p>
    <w:p w:rsidR="00002168" w:rsidRDefault="00DF5112">
      <w:pPr>
        <w:snapToGrid w:val="0"/>
        <w:spacing w:line="560" w:lineRule="exact"/>
        <w:ind w:firstLineChars="200" w:firstLine="588"/>
        <w:rPr>
          <w:rFonts w:ascii="仿宋_GB2312" w:eastAsia="仿宋_GB2312" w:hAnsi="仿宋_GB2312" w:cs="仿宋_GB2312"/>
          <w:sz w:val="32"/>
          <w:szCs w:val="32"/>
        </w:rPr>
      </w:pPr>
      <w:r>
        <w:rPr>
          <w:rFonts w:ascii="仿宋_GB2312" w:eastAsia="仿宋_GB2312" w:hAnsi="仿宋_GB2312" w:cs="仿宋_GB2312" w:hint="eastAsia"/>
          <w:sz w:val="32"/>
          <w:szCs w:val="32"/>
        </w:rPr>
        <w:t>委托人应授权一名熟悉工程情况的代表，负责与监理人联系。委托人应在双方签订本合同后7天内，将委托人代表的姓名和职</w:t>
      </w:r>
      <w:r>
        <w:rPr>
          <w:rFonts w:ascii="仿宋_GB2312" w:eastAsia="仿宋_GB2312" w:hAnsi="仿宋_GB2312" w:cs="仿宋_GB2312" w:hint="eastAsia"/>
          <w:sz w:val="32"/>
          <w:szCs w:val="32"/>
        </w:rPr>
        <w:lastRenderedPageBreak/>
        <w:t>责书面告知监理人。当委托人更换委托人代表时，应提前7天通知监理人。</w:t>
      </w:r>
    </w:p>
    <w:p w:rsidR="00002168" w:rsidRDefault="00DF5112">
      <w:pPr>
        <w:snapToGrid w:val="0"/>
        <w:spacing w:line="560" w:lineRule="exact"/>
        <w:ind w:leftChars="100" w:left="184"/>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3.5 委托人意见或要求</w:t>
      </w:r>
    </w:p>
    <w:p w:rsidR="00002168" w:rsidRDefault="00DF5112">
      <w:pPr>
        <w:snapToGrid w:val="0"/>
        <w:spacing w:line="560" w:lineRule="exact"/>
        <w:ind w:firstLineChars="200" w:firstLine="588"/>
        <w:rPr>
          <w:rFonts w:ascii="仿宋_GB2312" w:eastAsia="仿宋_GB2312" w:hAnsi="仿宋_GB2312" w:cs="仿宋_GB2312"/>
          <w:sz w:val="32"/>
          <w:szCs w:val="32"/>
        </w:rPr>
      </w:pPr>
      <w:r>
        <w:rPr>
          <w:rFonts w:ascii="仿宋_GB2312" w:eastAsia="仿宋_GB2312" w:hAnsi="仿宋_GB2312" w:cs="仿宋_GB2312" w:hint="eastAsia"/>
          <w:sz w:val="32"/>
          <w:szCs w:val="32"/>
        </w:rPr>
        <w:t>在本合同约定的监理与相关服务工作范围内，委托人对供应商的任何意见或要求应通知监理人，由监理人向供应商发出相应指令。</w:t>
      </w:r>
    </w:p>
    <w:p w:rsidR="00002168" w:rsidRDefault="00DF5112">
      <w:pPr>
        <w:snapToGrid w:val="0"/>
        <w:spacing w:line="560" w:lineRule="exact"/>
        <w:ind w:leftChars="100" w:left="184"/>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3.6 答复</w:t>
      </w:r>
    </w:p>
    <w:p w:rsidR="00002168" w:rsidRDefault="00DF5112">
      <w:pPr>
        <w:snapToGrid w:val="0"/>
        <w:spacing w:line="560" w:lineRule="exact"/>
        <w:ind w:firstLineChars="200" w:firstLine="588"/>
        <w:rPr>
          <w:rFonts w:ascii="仿宋_GB2312" w:eastAsia="仿宋_GB2312" w:hAnsi="仿宋_GB2312" w:cs="仿宋_GB2312"/>
          <w:sz w:val="32"/>
          <w:szCs w:val="32"/>
        </w:rPr>
      </w:pPr>
      <w:r>
        <w:rPr>
          <w:rFonts w:ascii="仿宋_GB2312" w:eastAsia="仿宋_GB2312" w:hAnsi="仿宋_GB2312" w:cs="仿宋_GB2312" w:hint="eastAsia"/>
          <w:sz w:val="32"/>
          <w:szCs w:val="32"/>
        </w:rPr>
        <w:t>委托人应在专用条件约定的时间内，对监理人以书面形式提交并要求作出决定的事宜，给予书面答复。逾期未答复的，视为委托人认可。</w:t>
      </w:r>
    </w:p>
    <w:p w:rsidR="00002168" w:rsidRDefault="00DF5112">
      <w:pPr>
        <w:snapToGrid w:val="0"/>
        <w:spacing w:line="560" w:lineRule="exact"/>
        <w:ind w:leftChars="100" w:left="184"/>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3.7 支付</w:t>
      </w:r>
    </w:p>
    <w:p w:rsidR="00002168" w:rsidRDefault="00DF5112">
      <w:pPr>
        <w:snapToGrid w:val="0"/>
        <w:spacing w:line="560" w:lineRule="exact"/>
        <w:ind w:firstLineChars="200" w:firstLine="588"/>
        <w:rPr>
          <w:rFonts w:ascii="仿宋_GB2312" w:eastAsia="仿宋_GB2312" w:hAnsi="仿宋_GB2312" w:cs="仿宋_GB2312"/>
          <w:sz w:val="32"/>
          <w:szCs w:val="32"/>
        </w:rPr>
      </w:pPr>
      <w:r>
        <w:rPr>
          <w:rFonts w:ascii="仿宋_GB2312" w:eastAsia="仿宋_GB2312" w:hAnsi="仿宋_GB2312" w:cs="仿宋_GB2312" w:hint="eastAsia"/>
          <w:sz w:val="32"/>
          <w:szCs w:val="32"/>
        </w:rPr>
        <w:t>委托人应按本合同约定，向监理人支付酬金。</w:t>
      </w:r>
    </w:p>
    <w:p w:rsidR="00002168" w:rsidRDefault="00DF5112">
      <w:pPr>
        <w:snapToGrid w:val="0"/>
        <w:spacing w:line="56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4. 违约责任</w:t>
      </w:r>
    </w:p>
    <w:p w:rsidR="00002168" w:rsidRDefault="00DF5112">
      <w:pPr>
        <w:spacing w:line="560" w:lineRule="exact"/>
        <w:ind w:leftChars="100" w:left="184"/>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4.1 监理人的违约责任</w:t>
      </w:r>
    </w:p>
    <w:p w:rsidR="00002168" w:rsidRDefault="00DF5112">
      <w:pPr>
        <w:adjustRightInd w:val="0"/>
        <w:snapToGrid w:val="0"/>
        <w:spacing w:line="560" w:lineRule="exact"/>
        <w:ind w:firstLineChars="200" w:firstLine="588"/>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监理人未履行本合同义务的，应承担相应的责任。</w:t>
      </w:r>
    </w:p>
    <w:p w:rsidR="00002168" w:rsidRDefault="00DF5112">
      <w:pPr>
        <w:adjustRightInd w:val="0"/>
        <w:snapToGrid w:val="0"/>
        <w:spacing w:line="560" w:lineRule="exact"/>
        <w:ind w:firstLineChars="200" w:firstLine="588"/>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4.1.1因监理人违反本合同约定</w:t>
      </w:r>
      <w:r>
        <w:rPr>
          <w:rFonts w:ascii="仿宋_GB2312" w:eastAsia="仿宋_GB2312" w:hAnsi="仿宋_GB2312" w:cs="仿宋_GB2312" w:hint="eastAsia"/>
          <w:sz w:val="32"/>
          <w:szCs w:val="32"/>
        </w:rPr>
        <w:t>给委托人造成损失的，监理人应当赔偿委托人损失</w:t>
      </w:r>
      <w:r>
        <w:rPr>
          <w:rFonts w:ascii="仿宋_GB2312" w:eastAsia="仿宋_GB2312" w:hAnsi="仿宋_GB2312" w:cs="仿宋_GB2312" w:hint="eastAsia"/>
          <w:kern w:val="0"/>
          <w:sz w:val="32"/>
          <w:szCs w:val="32"/>
        </w:rPr>
        <w:t>。赔偿金额的确定方法在专用条件中约定。监理人承担部分赔偿责任的，其承担赔偿金额由双方协商确定。</w:t>
      </w:r>
    </w:p>
    <w:p w:rsidR="00002168" w:rsidRDefault="00DF5112">
      <w:pPr>
        <w:spacing w:line="560" w:lineRule="exact"/>
        <w:ind w:firstLineChars="200" w:firstLine="588"/>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4.1.2监理人向委托人的索赔不成立时，监理人应赔偿委托人由此发生的费用。</w:t>
      </w:r>
    </w:p>
    <w:p w:rsidR="00002168" w:rsidRDefault="00DF5112">
      <w:pPr>
        <w:snapToGrid w:val="0"/>
        <w:spacing w:line="560" w:lineRule="exact"/>
        <w:ind w:firstLineChars="100" w:firstLine="294"/>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4.2 委托人的违约责任</w:t>
      </w:r>
    </w:p>
    <w:p w:rsidR="00002168" w:rsidRDefault="00DF5112">
      <w:pPr>
        <w:adjustRightInd w:val="0"/>
        <w:snapToGrid w:val="0"/>
        <w:spacing w:line="560" w:lineRule="exact"/>
        <w:ind w:firstLineChars="200" w:firstLine="588"/>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委托人未履行本合同义务的，应承担相应的责任。</w:t>
      </w:r>
    </w:p>
    <w:p w:rsidR="00002168" w:rsidRDefault="00DF5112">
      <w:pPr>
        <w:adjustRightInd w:val="0"/>
        <w:snapToGrid w:val="0"/>
        <w:spacing w:line="560" w:lineRule="exact"/>
        <w:ind w:firstLineChars="200" w:firstLine="588"/>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4.2.1委托人违反本合同约定造成监理人损失的，委托人应予以赔偿。</w:t>
      </w:r>
    </w:p>
    <w:p w:rsidR="00002168" w:rsidRDefault="00DF5112">
      <w:pPr>
        <w:adjustRightInd w:val="0"/>
        <w:snapToGrid w:val="0"/>
        <w:spacing w:line="560" w:lineRule="exact"/>
        <w:ind w:firstLineChars="200" w:firstLine="588"/>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4.2.2委托人向监理人的索赔不成立时，应赔偿监理人由此引起的费用。</w:t>
      </w:r>
    </w:p>
    <w:p w:rsidR="00002168" w:rsidRDefault="00DF5112">
      <w:pPr>
        <w:spacing w:line="560" w:lineRule="exact"/>
        <w:ind w:firstLineChars="100" w:firstLine="294"/>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4.3 除外责任</w:t>
      </w:r>
    </w:p>
    <w:p w:rsidR="00002168" w:rsidRDefault="00DF5112">
      <w:pPr>
        <w:adjustRightInd w:val="0"/>
        <w:snapToGrid w:val="0"/>
        <w:spacing w:line="560" w:lineRule="exact"/>
        <w:ind w:firstLineChars="200" w:firstLine="588"/>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因非监理人的原因，且监理人无过错，发生工程质量事故、安全事故、工期延误等造成的损失，监理人不承担赔偿责任。</w:t>
      </w:r>
    </w:p>
    <w:p w:rsidR="00002168" w:rsidRDefault="00DF5112">
      <w:pPr>
        <w:snapToGrid w:val="0"/>
        <w:spacing w:line="560" w:lineRule="exact"/>
        <w:ind w:firstLineChars="200" w:firstLine="588"/>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因不可抗力导致本合同全部或部分不能履行时，双方各自承担其因此而造成的损失、损害。</w:t>
      </w:r>
    </w:p>
    <w:p w:rsidR="00002168" w:rsidRDefault="00DF5112">
      <w:pPr>
        <w:snapToGrid w:val="0"/>
        <w:spacing w:line="56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5. 支付</w:t>
      </w:r>
    </w:p>
    <w:p w:rsidR="00002168" w:rsidRDefault="00DF5112">
      <w:pPr>
        <w:snapToGrid w:val="0"/>
        <w:spacing w:line="560" w:lineRule="exact"/>
        <w:ind w:leftChars="100" w:left="184"/>
        <w:rPr>
          <w:rFonts w:ascii="仿宋_GB2312" w:eastAsia="仿宋_GB2312" w:hAnsi="仿宋_GB2312" w:cs="仿宋_GB2312"/>
          <w:bCs/>
          <w:sz w:val="32"/>
          <w:szCs w:val="32"/>
        </w:rPr>
      </w:pPr>
      <w:r>
        <w:rPr>
          <w:rFonts w:ascii="仿宋_GB2312" w:eastAsia="仿宋_GB2312" w:hAnsi="仿宋_GB2312" w:cs="仿宋_GB2312" w:hint="eastAsia"/>
          <w:sz w:val="32"/>
          <w:szCs w:val="32"/>
        </w:rPr>
        <w:t xml:space="preserve">5.1 </w:t>
      </w:r>
      <w:r>
        <w:rPr>
          <w:rFonts w:ascii="仿宋_GB2312" w:eastAsia="仿宋_GB2312" w:hAnsi="仿宋_GB2312" w:cs="仿宋_GB2312" w:hint="eastAsia"/>
          <w:bCs/>
          <w:sz w:val="32"/>
          <w:szCs w:val="32"/>
        </w:rPr>
        <w:t>支付货币</w:t>
      </w:r>
    </w:p>
    <w:p w:rsidR="00002168" w:rsidRDefault="00DF5112">
      <w:pPr>
        <w:snapToGrid w:val="0"/>
        <w:spacing w:line="560" w:lineRule="exact"/>
        <w:ind w:firstLineChars="200" w:firstLine="588"/>
        <w:rPr>
          <w:rFonts w:ascii="仿宋_GB2312" w:eastAsia="仿宋_GB2312" w:hAnsi="仿宋_GB2312" w:cs="仿宋_GB2312"/>
          <w:bCs/>
          <w:sz w:val="32"/>
          <w:szCs w:val="32"/>
        </w:rPr>
      </w:pPr>
      <w:r>
        <w:rPr>
          <w:rFonts w:ascii="仿宋_GB2312" w:eastAsia="仿宋_GB2312" w:hAnsi="仿宋_GB2312" w:cs="仿宋_GB2312" w:hint="eastAsia"/>
          <w:sz w:val="32"/>
          <w:szCs w:val="32"/>
        </w:rPr>
        <w:t>除专用条件另有约定外，酬金均以人民币支付。涉及外币支付的，所采用的货币种类、比例和汇率在专用条件中约定。</w:t>
      </w:r>
    </w:p>
    <w:p w:rsidR="00002168" w:rsidRDefault="00DF5112">
      <w:pPr>
        <w:snapToGrid w:val="0"/>
        <w:spacing w:line="560" w:lineRule="exact"/>
        <w:ind w:leftChars="100" w:left="184"/>
        <w:rPr>
          <w:rFonts w:ascii="仿宋_GB2312" w:eastAsia="仿宋_GB2312" w:hAnsi="仿宋_GB2312" w:cs="仿宋_GB2312"/>
          <w:bCs/>
          <w:sz w:val="32"/>
          <w:szCs w:val="32"/>
        </w:rPr>
      </w:pPr>
      <w:r>
        <w:rPr>
          <w:rFonts w:ascii="仿宋_GB2312" w:eastAsia="仿宋_GB2312" w:hAnsi="仿宋_GB2312" w:cs="仿宋_GB2312" w:hint="eastAsia"/>
          <w:sz w:val="32"/>
          <w:szCs w:val="32"/>
        </w:rPr>
        <w:t>5.2 支付申请</w:t>
      </w:r>
    </w:p>
    <w:p w:rsidR="00002168" w:rsidRDefault="00DF5112">
      <w:pPr>
        <w:snapToGrid w:val="0"/>
        <w:spacing w:line="560" w:lineRule="exact"/>
        <w:ind w:firstLineChars="200" w:firstLine="588"/>
        <w:rPr>
          <w:rFonts w:ascii="仿宋_GB2312" w:eastAsia="仿宋_GB2312" w:hAnsi="仿宋_GB2312" w:cs="仿宋_GB2312"/>
          <w:sz w:val="32"/>
          <w:szCs w:val="32"/>
        </w:rPr>
      </w:pPr>
      <w:r>
        <w:rPr>
          <w:rFonts w:ascii="仿宋_GB2312" w:eastAsia="仿宋_GB2312" w:hAnsi="仿宋_GB2312" w:cs="仿宋_GB2312" w:hint="eastAsia"/>
          <w:sz w:val="32"/>
          <w:szCs w:val="32"/>
        </w:rPr>
        <w:t>监理人应在本合同约定的每次应付款时间的7天前，向委托人提交支付申请书。支付申请书应当说明当期应付款总额，并列出当期应支付的款项及其金额。</w:t>
      </w:r>
    </w:p>
    <w:p w:rsidR="00002168" w:rsidRDefault="00DF5112">
      <w:pPr>
        <w:snapToGrid w:val="0"/>
        <w:spacing w:line="560" w:lineRule="exact"/>
        <w:rPr>
          <w:rFonts w:ascii="仿宋_GB2312" w:eastAsia="仿宋_GB2312" w:hAnsi="仿宋_GB2312" w:cs="仿宋_GB2312"/>
          <w:bCs/>
          <w:sz w:val="32"/>
          <w:szCs w:val="32"/>
        </w:rPr>
      </w:pPr>
      <w:r>
        <w:rPr>
          <w:rFonts w:ascii="仿宋_GB2312" w:eastAsia="仿宋_GB2312" w:hAnsi="仿宋_GB2312" w:cs="仿宋_GB2312" w:hint="eastAsia"/>
          <w:sz w:val="32"/>
          <w:szCs w:val="32"/>
        </w:rPr>
        <w:t xml:space="preserve">  5.3</w:t>
      </w:r>
      <w:r>
        <w:rPr>
          <w:rFonts w:ascii="仿宋_GB2312" w:eastAsia="仿宋_GB2312" w:hAnsi="仿宋_GB2312" w:cs="仿宋_GB2312" w:hint="eastAsia"/>
          <w:bCs/>
          <w:sz w:val="32"/>
          <w:szCs w:val="32"/>
        </w:rPr>
        <w:t>有争议部分的付款</w:t>
      </w:r>
    </w:p>
    <w:p w:rsidR="00002168" w:rsidRDefault="00DF5112">
      <w:pPr>
        <w:snapToGrid w:val="0"/>
        <w:spacing w:line="560" w:lineRule="exact"/>
        <w:ind w:firstLineChars="200" w:firstLine="588"/>
        <w:rPr>
          <w:rFonts w:ascii="仿宋_GB2312" w:eastAsia="仿宋_GB2312" w:hAnsi="仿宋_GB2312" w:cs="仿宋_GB2312"/>
          <w:sz w:val="32"/>
          <w:szCs w:val="32"/>
        </w:rPr>
      </w:pPr>
      <w:r>
        <w:rPr>
          <w:rFonts w:ascii="仿宋_GB2312" w:eastAsia="仿宋_GB2312" w:hAnsi="仿宋_GB2312" w:cs="仿宋_GB2312" w:hint="eastAsia"/>
          <w:sz w:val="32"/>
          <w:szCs w:val="32"/>
        </w:rPr>
        <w:t>委托人对监理人提交的支付申请书有异议时，可在收到监理人提交的支付申请书后7天内，以书面形式向监理人发出异议通知。无异议部分的款项应按期支付，有异议部分的款项按第7条约定办理。</w:t>
      </w:r>
    </w:p>
    <w:p w:rsidR="00002168" w:rsidRDefault="00DF5112">
      <w:pPr>
        <w:snapToGrid w:val="0"/>
        <w:spacing w:line="560" w:lineRule="exact"/>
        <w:rPr>
          <w:rFonts w:ascii="仿宋_GB2312" w:eastAsia="仿宋_GB2312" w:hAnsi="仿宋_GB2312" w:cs="仿宋_GB2312"/>
          <w:b/>
          <w:bCs/>
          <w:color w:val="FF0000"/>
          <w:sz w:val="32"/>
          <w:szCs w:val="32"/>
        </w:rPr>
      </w:pPr>
      <w:r>
        <w:rPr>
          <w:rFonts w:ascii="仿宋_GB2312" w:eastAsia="仿宋_GB2312" w:hAnsi="仿宋_GB2312" w:cs="仿宋_GB2312" w:hint="eastAsia"/>
          <w:b/>
          <w:bCs/>
          <w:sz w:val="32"/>
          <w:szCs w:val="32"/>
        </w:rPr>
        <w:t>6. 合同生效、变更、暂停、解除与终止</w:t>
      </w:r>
    </w:p>
    <w:p w:rsidR="00002168" w:rsidRDefault="00DF5112">
      <w:pPr>
        <w:spacing w:line="560" w:lineRule="exact"/>
        <w:ind w:leftChars="100" w:left="184"/>
        <w:rPr>
          <w:rFonts w:ascii="仿宋_GB2312" w:eastAsia="仿宋_GB2312" w:hAnsi="仿宋_GB2312" w:cs="仿宋_GB2312"/>
          <w:sz w:val="32"/>
          <w:szCs w:val="32"/>
        </w:rPr>
      </w:pPr>
      <w:r>
        <w:rPr>
          <w:rFonts w:ascii="仿宋_GB2312" w:eastAsia="仿宋_GB2312" w:hAnsi="仿宋_GB2312" w:cs="仿宋_GB2312" w:hint="eastAsia"/>
          <w:sz w:val="32"/>
          <w:szCs w:val="32"/>
        </w:rPr>
        <w:t>6.1生效</w:t>
      </w:r>
    </w:p>
    <w:p w:rsidR="00002168" w:rsidRDefault="00DF5112">
      <w:pPr>
        <w:spacing w:line="560" w:lineRule="exact"/>
        <w:ind w:firstLineChars="200" w:firstLine="588"/>
        <w:rPr>
          <w:rFonts w:ascii="仿宋_GB2312" w:eastAsia="仿宋_GB2312" w:hAnsi="仿宋_GB2312" w:cs="仿宋_GB2312"/>
          <w:sz w:val="32"/>
          <w:szCs w:val="32"/>
        </w:rPr>
      </w:pPr>
      <w:r>
        <w:rPr>
          <w:rFonts w:ascii="仿宋_GB2312" w:eastAsia="仿宋_GB2312" w:hAnsi="仿宋_GB2312" w:cs="仿宋_GB2312" w:hint="eastAsia"/>
          <w:sz w:val="32"/>
          <w:szCs w:val="32"/>
        </w:rPr>
        <w:t>除法律另有规定或者专用条件另有约定外，委托人和监理人的法定代表人或其授权代理人在协议书上签字并盖单位章后本合</w:t>
      </w:r>
      <w:r>
        <w:rPr>
          <w:rFonts w:ascii="仿宋_GB2312" w:eastAsia="仿宋_GB2312" w:hAnsi="仿宋_GB2312" w:cs="仿宋_GB2312" w:hint="eastAsia"/>
          <w:sz w:val="32"/>
          <w:szCs w:val="32"/>
        </w:rPr>
        <w:lastRenderedPageBreak/>
        <w:t>同生效。</w:t>
      </w:r>
    </w:p>
    <w:p w:rsidR="00002168" w:rsidRDefault="00DF5112">
      <w:pPr>
        <w:snapToGrid w:val="0"/>
        <w:spacing w:line="560" w:lineRule="exact"/>
        <w:ind w:leftChars="100" w:left="184"/>
        <w:rPr>
          <w:rFonts w:ascii="仿宋_GB2312" w:eastAsia="仿宋_GB2312" w:hAnsi="仿宋_GB2312" w:cs="仿宋_GB2312"/>
          <w:bCs/>
          <w:sz w:val="32"/>
          <w:szCs w:val="32"/>
        </w:rPr>
      </w:pPr>
      <w:r>
        <w:rPr>
          <w:rFonts w:ascii="仿宋_GB2312" w:eastAsia="仿宋_GB2312" w:hAnsi="仿宋_GB2312" w:cs="仿宋_GB2312" w:hint="eastAsia"/>
          <w:sz w:val="32"/>
          <w:szCs w:val="32"/>
        </w:rPr>
        <w:t>6.2</w:t>
      </w:r>
      <w:r>
        <w:rPr>
          <w:rFonts w:ascii="仿宋_GB2312" w:eastAsia="仿宋_GB2312" w:hAnsi="仿宋_GB2312" w:cs="仿宋_GB2312" w:hint="eastAsia"/>
          <w:bCs/>
          <w:sz w:val="32"/>
          <w:szCs w:val="32"/>
        </w:rPr>
        <w:t>变更</w:t>
      </w:r>
    </w:p>
    <w:p w:rsidR="00002168" w:rsidRDefault="00DF5112">
      <w:pPr>
        <w:snapToGrid w:val="0"/>
        <w:spacing w:line="560" w:lineRule="exact"/>
        <w:ind w:firstLineChars="200" w:firstLine="588"/>
        <w:rPr>
          <w:rFonts w:ascii="仿宋_GB2312" w:eastAsia="仿宋_GB2312" w:hAnsi="仿宋_GB2312" w:cs="仿宋_GB2312"/>
          <w:sz w:val="32"/>
          <w:szCs w:val="32"/>
        </w:rPr>
      </w:pPr>
      <w:r>
        <w:rPr>
          <w:rFonts w:ascii="仿宋_GB2312" w:eastAsia="仿宋_GB2312" w:hAnsi="仿宋_GB2312" w:cs="仿宋_GB2312" w:hint="eastAsia"/>
          <w:sz w:val="32"/>
          <w:szCs w:val="32"/>
        </w:rPr>
        <w:t>6.2.1 任何一方提出变更请求时，双方经协商一致后可进行变更。</w:t>
      </w:r>
    </w:p>
    <w:p w:rsidR="00002168" w:rsidRDefault="00DF5112">
      <w:pPr>
        <w:adjustRightInd w:val="0"/>
        <w:snapToGrid w:val="0"/>
        <w:spacing w:line="560" w:lineRule="exact"/>
        <w:ind w:firstLineChars="200" w:firstLine="588"/>
        <w:rPr>
          <w:rFonts w:ascii="仿宋_GB2312" w:eastAsia="仿宋_GB2312" w:hAnsi="仿宋_GB2312" w:cs="仿宋_GB2312"/>
          <w:sz w:val="32"/>
          <w:szCs w:val="32"/>
        </w:rPr>
      </w:pPr>
      <w:r>
        <w:rPr>
          <w:rFonts w:ascii="仿宋_GB2312" w:eastAsia="仿宋_GB2312" w:hAnsi="仿宋_GB2312" w:cs="仿宋_GB2312" w:hint="eastAsia"/>
          <w:sz w:val="32"/>
          <w:szCs w:val="32"/>
        </w:rPr>
        <w:t>6.2.2除不可抗力外，因非监理人原因导致监理人履行合同期限延长、内容增加时，监理人应当将此情况与可能产生的影响及时通知委托人。增加的监理工作时间、工作内容应视为附加工作。附加工作酬金的确定方法在专用条件中约定。</w:t>
      </w:r>
    </w:p>
    <w:p w:rsidR="00002168" w:rsidRDefault="00DF5112">
      <w:pPr>
        <w:adjustRightInd w:val="0"/>
        <w:snapToGrid w:val="0"/>
        <w:spacing w:line="560" w:lineRule="exact"/>
        <w:ind w:firstLineChars="200" w:firstLine="588"/>
        <w:rPr>
          <w:rFonts w:ascii="仿宋_GB2312" w:eastAsia="仿宋_GB2312" w:hAnsi="仿宋_GB2312" w:cs="仿宋_GB2312"/>
          <w:sz w:val="32"/>
          <w:szCs w:val="32"/>
        </w:rPr>
      </w:pPr>
      <w:r>
        <w:rPr>
          <w:rFonts w:ascii="仿宋_GB2312" w:eastAsia="仿宋_GB2312" w:hAnsi="仿宋_GB2312" w:cs="仿宋_GB2312" w:hint="eastAsia"/>
          <w:sz w:val="32"/>
          <w:szCs w:val="32"/>
        </w:rPr>
        <w:t>6.2.3合同生效后，如果实际情况发生变化使得监理人不能完成全部或部分工作时，监理人应立即通知委托人。除不可抗力外，其善后工作以及恢复服务的准备工作应为附加工作，附加工作酬金的确定方法在专用条件中约定。监理人用于恢复服务的准备时间不应超过28天。</w:t>
      </w:r>
    </w:p>
    <w:p w:rsidR="00002168" w:rsidRDefault="00DF5112">
      <w:pPr>
        <w:snapToGrid w:val="0"/>
        <w:spacing w:line="560" w:lineRule="exact"/>
        <w:ind w:firstLineChars="200" w:firstLine="588"/>
        <w:rPr>
          <w:rFonts w:ascii="仿宋_GB2312" w:eastAsia="仿宋_GB2312" w:hAnsi="仿宋_GB2312" w:cs="仿宋_GB2312"/>
          <w:sz w:val="32"/>
          <w:szCs w:val="32"/>
        </w:rPr>
      </w:pPr>
      <w:r>
        <w:rPr>
          <w:rFonts w:ascii="仿宋_GB2312" w:eastAsia="仿宋_GB2312" w:hAnsi="仿宋_GB2312" w:cs="仿宋_GB2312" w:hint="eastAsia"/>
          <w:sz w:val="32"/>
          <w:szCs w:val="32"/>
        </w:rPr>
        <w:t>6.2.4合同签订后，遇有与工程相关的法律法规、标准颁布或修订的，双方应遵照执行。由此引起监理与相关服务的范围、时间、酬金变化的，双方应通过协商进行相应调整。</w:t>
      </w:r>
    </w:p>
    <w:p w:rsidR="00002168" w:rsidRDefault="00DF5112">
      <w:pPr>
        <w:adjustRightInd w:val="0"/>
        <w:snapToGrid w:val="0"/>
        <w:spacing w:line="560" w:lineRule="exact"/>
        <w:ind w:firstLineChars="200" w:firstLine="588"/>
        <w:rPr>
          <w:rFonts w:ascii="仿宋_GB2312" w:eastAsia="仿宋_GB2312" w:hAnsi="仿宋_GB2312" w:cs="仿宋_GB2312"/>
          <w:sz w:val="32"/>
          <w:szCs w:val="32"/>
        </w:rPr>
      </w:pPr>
      <w:r>
        <w:rPr>
          <w:rFonts w:ascii="仿宋_GB2312" w:eastAsia="仿宋_GB2312" w:hAnsi="仿宋_GB2312" w:cs="仿宋_GB2312" w:hint="eastAsia"/>
          <w:sz w:val="32"/>
          <w:szCs w:val="32"/>
        </w:rPr>
        <w:t>6.2.5 因非监理人原因造成工程概算投资额或建筑安装工程费增加时，正常工作酬金应作相应调整。调整方法在专用条件中约定。</w:t>
      </w:r>
    </w:p>
    <w:p w:rsidR="00002168" w:rsidRDefault="00DF5112">
      <w:pPr>
        <w:snapToGrid w:val="0"/>
        <w:spacing w:line="560" w:lineRule="exact"/>
        <w:ind w:firstLineChars="200" w:firstLine="588"/>
        <w:rPr>
          <w:rFonts w:ascii="仿宋_GB2312" w:eastAsia="仿宋_GB2312" w:hAnsi="仿宋_GB2312" w:cs="仿宋_GB2312"/>
          <w:sz w:val="32"/>
          <w:szCs w:val="32"/>
        </w:rPr>
      </w:pPr>
      <w:r>
        <w:rPr>
          <w:rFonts w:ascii="仿宋_GB2312" w:eastAsia="仿宋_GB2312" w:hAnsi="仿宋_GB2312" w:cs="仿宋_GB2312" w:hint="eastAsia"/>
          <w:sz w:val="32"/>
          <w:szCs w:val="32"/>
        </w:rPr>
        <w:t>6.2.6 因工程规模、监理范围的变化导致监理人的正常工作量减少时，正常工作酬金应作相应调整。调整方法在专用条件中约定。</w:t>
      </w:r>
    </w:p>
    <w:p w:rsidR="00002168" w:rsidRDefault="00DF5112">
      <w:pPr>
        <w:snapToGrid w:val="0"/>
        <w:spacing w:line="560" w:lineRule="exact"/>
        <w:rPr>
          <w:rFonts w:ascii="仿宋_GB2312" w:eastAsia="仿宋_GB2312" w:hAnsi="仿宋_GB2312" w:cs="仿宋_GB2312"/>
          <w:bCs/>
          <w:sz w:val="32"/>
          <w:szCs w:val="32"/>
        </w:rPr>
      </w:pPr>
      <w:r>
        <w:rPr>
          <w:rFonts w:ascii="仿宋_GB2312" w:eastAsia="仿宋_GB2312" w:hAnsi="仿宋_GB2312" w:cs="仿宋_GB2312" w:hint="eastAsia"/>
          <w:sz w:val="32"/>
          <w:szCs w:val="32"/>
        </w:rPr>
        <w:t xml:space="preserve">  6.3 暂停与</w:t>
      </w:r>
      <w:r>
        <w:rPr>
          <w:rFonts w:ascii="仿宋_GB2312" w:eastAsia="仿宋_GB2312" w:hAnsi="仿宋_GB2312" w:cs="仿宋_GB2312" w:hint="eastAsia"/>
          <w:bCs/>
          <w:sz w:val="32"/>
          <w:szCs w:val="32"/>
        </w:rPr>
        <w:t>解除</w:t>
      </w:r>
    </w:p>
    <w:p w:rsidR="00002168" w:rsidRDefault="00DF5112">
      <w:pPr>
        <w:adjustRightInd w:val="0"/>
        <w:snapToGrid w:val="0"/>
        <w:spacing w:line="560" w:lineRule="exact"/>
        <w:ind w:firstLineChars="200" w:firstLine="588"/>
        <w:rPr>
          <w:rFonts w:ascii="仿宋_GB2312" w:eastAsia="仿宋_GB2312" w:hAnsi="仿宋_GB2312" w:cs="仿宋_GB2312"/>
          <w:sz w:val="32"/>
          <w:szCs w:val="32"/>
        </w:rPr>
      </w:pPr>
      <w:r>
        <w:rPr>
          <w:rFonts w:ascii="仿宋_GB2312" w:eastAsia="仿宋_GB2312" w:hAnsi="仿宋_GB2312" w:cs="仿宋_GB2312" w:hint="eastAsia"/>
          <w:sz w:val="32"/>
          <w:szCs w:val="32"/>
        </w:rPr>
        <w:t>除双方协商一致可以解除本合同外，当一方无正当理由未履行本合同约定的义务时，另一方可以根据本合同约定暂停履行本合同</w:t>
      </w:r>
      <w:r>
        <w:rPr>
          <w:rFonts w:ascii="仿宋_GB2312" w:eastAsia="仿宋_GB2312" w:hAnsi="仿宋_GB2312" w:cs="仿宋_GB2312" w:hint="eastAsia"/>
          <w:sz w:val="32"/>
          <w:szCs w:val="32"/>
        </w:rPr>
        <w:lastRenderedPageBreak/>
        <w:t>直至解除本合同。</w:t>
      </w:r>
    </w:p>
    <w:p w:rsidR="00002168" w:rsidRDefault="00DF5112">
      <w:pPr>
        <w:adjustRightInd w:val="0"/>
        <w:snapToGrid w:val="0"/>
        <w:spacing w:line="560" w:lineRule="exact"/>
        <w:ind w:firstLineChars="200" w:firstLine="588"/>
        <w:rPr>
          <w:rFonts w:ascii="仿宋_GB2312" w:eastAsia="仿宋_GB2312" w:hAnsi="仿宋_GB2312" w:cs="仿宋_GB2312"/>
          <w:sz w:val="32"/>
          <w:szCs w:val="32"/>
        </w:rPr>
      </w:pPr>
      <w:r>
        <w:rPr>
          <w:rFonts w:ascii="仿宋_GB2312" w:eastAsia="仿宋_GB2312" w:hAnsi="仿宋_GB2312" w:cs="仿宋_GB2312" w:hint="eastAsia"/>
          <w:sz w:val="32"/>
          <w:szCs w:val="32"/>
        </w:rPr>
        <w:t>6.3.1在本合同有效期内，由于双方无法预见和控制的原因导致本合同全部或部分无法继续履行或继续履行已无意义，经双方协商一致，可以解除本合同或监理人的部分义务。在解除之前，监理人应作出合理安排，使开支减至最小。</w:t>
      </w:r>
    </w:p>
    <w:p w:rsidR="00002168" w:rsidRDefault="00DF5112">
      <w:pPr>
        <w:adjustRightInd w:val="0"/>
        <w:snapToGrid w:val="0"/>
        <w:spacing w:line="560" w:lineRule="exact"/>
        <w:ind w:firstLineChars="200" w:firstLine="588"/>
        <w:rPr>
          <w:rFonts w:ascii="仿宋_GB2312" w:eastAsia="仿宋_GB2312" w:hAnsi="仿宋_GB2312" w:cs="仿宋_GB2312"/>
          <w:sz w:val="32"/>
          <w:szCs w:val="32"/>
        </w:rPr>
      </w:pPr>
      <w:r>
        <w:rPr>
          <w:rFonts w:ascii="仿宋_GB2312" w:eastAsia="仿宋_GB2312" w:hAnsi="仿宋_GB2312" w:cs="仿宋_GB2312" w:hint="eastAsia"/>
          <w:sz w:val="32"/>
          <w:szCs w:val="32"/>
        </w:rPr>
        <w:t>因解除本合同或解除监理人的部分义务导致监理人遭受的损失，除依法可以免除责任的情况外，应由委托人予以补偿，补偿金额由双方协商确定。</w:t>
      </w:r>
    </w:p>
    <w:p w:rsidR="00002168" w:rsidRDefault="00DF5112">
      <w:pPr>
        <w:adjustRightInd w:val="0"/>
        <w:snapToGrid w:val="0"/>
        <w:spacing w:line="560" w:lineRule="exact"/>
        <w:ind w:firstLineChars="200" w:firstLine="588"/>
        <w:rPr>
          <w:rFonts w:ascii="仿宋_GB2312" w:eastAsia="仿宋_GB2312" w:hAnsi="仿宋_GB2312" w:cs="仿宋_GB2312"/>
          <w:sz w:val="32"/>
          <w:szCs w:val="32"/>
        </w:rPr>
      </w:pPr>
      <w:r>
        <w:rPr>
          <w:rFonts w:ascii="仿宋_GB2312" w:eastAsia="仿宋_GB2312" w:hAnsi="仿宋_GB2312" w:cs="仿宋_GB2312" w:hint="eastAsia"/>
          <w:sz w:val="32"/>
          <w:szCs w:val="32"/>
        </w:rPr>
        <w:t>解除本合同的协议必须采取书面形式，协议未达成之前，本合同仍然有效。</w:t>
      </w:r>
    </w:p>
    <w:p w:rsidR="00002168" w:rsidRDefault="00DF5112">
      <w:pPr>
        <w:adjustRightInd w:val="0"/>
        <w:snapToGrid w:val="0"/>
        <w:spacing w:line="560" w:lineRule="exact"/>
        <w:ind w:firstLineChars="200" w:firstLine="588"/>
        <w:rPr>
          <w:rFonts w:ascii="仿宋_GB2312" w:eastAsia="仿宋_GB2312" w:hAnsi="仿宋_GB2312" w:cs="仿宋_GB2312"/>
          <w:sz w:val="32"/>
          <w:szCs w:val="32"/>
        </w:rPr>
      </w:pPr>
      <w:r>
        <w:rPr>
          <w:rFonts w:ascii="仿宋_GB2312" w:eastAsia="仿宋_GB2312" w:hAnsi="仿宋_GB2312" w:cs="仿宋_GB2312" w:hint="eastAsia"/>
          <w:sz w:val="32"/>
          <w:szCs w:val="32"/>
        </w:rPr>
        <w:t>6.3.2在本合同有效期内，因非监理人的原因导致工程施工全部或部分暂停，委托人可通知监理人要求暂停全部或部分工作。监理人应立即安排停止工作，并将开支减至最小。</w:t>
      </w:r>
    </w:p>
    <w:p w:rsidR="00002168" w:rsidRDefault="00DF5112">
      <w:pPr>
        <w:adjustRightInd w:val="0"/>
        <w:snapToGrid w:val="0"/>
        <w:spacing w:line="560" w:lineRule="exact"/>
        <w:ind w:firstLineChars="200" w:firstLine="588"/>
        <w:rPr>
          <w:rFonts w:ascii="仿宋_GB2312" w:eastAsia="仿宋_GB2312" w:hAnsi="仿宋_GB2312" w:cs="仿宋_GB2312"/>
          <w:sz w:val="32"/>
          <w:szCs w:val="32"/>
        </w:rPr>
      </w:pPr>
      <w:r>
        <w:rPr>
          <w:rFonts w:ascii="仿宋_GB2312" w:eastAsia="仿宋_GB2312" w:hAnsi="仿宋_GB2312" w:cs="仿宋_GB2312" w:hint="eastAsia"/>
          <w:sz w:val="32"/>
          <w:szCs w:val="32"/>
        </w:rPr>
        <w:t>暂停部分监理与相关服务时间超过182天，监理人可发出解除本合同约定的该部分义务的通知；暂停全部工作时间超过182天，监理人可发出解除本合同的通知，本合同自通知到达委托人时解除，双方应承担第4.2款约定的责任。</w:t>
      </w:r>
    </w:p>
    <w:p w:rsidR="00002168" w:rsidRDefault="00DF5112">
      <w:pPr>
        <w:adjustRightInd w:val="0"/>
        <w:snapToGrid w:val="0"/>
        <w:spacing w:line="560" w:lineRule="exact"/>
        <w:ind w:firstLineChars="200" w:firstLine="588"/>
        <w:rPr>
          <w:rFonts w:ascii="仿宋_GB2312" w:eastAsia="仿宋_GB2312" w:hAnsi="仿宋_GB2312" w:cs="仿宋_GB2312"/>
          <w:sz w:val="32"/>
          <w:szCs w:val="32"/>
        </w:rPr>
      </w:pPr>
      <w:r>
        <w:rPr>
          <w:rFonts w:ascii="仿宋_GB2312" w:eastAsia="仿宋_GB2312" w:hAnsi="仿宋_GB2312" w:cs="仿宋_GB2312" w:hint="eastAsia"/>
          <w:sz w:val="32"/>
          <w:szCs w:val="32"/>
        </w:rPr>
        <w:t>6.3.3当监理人无正当理由未履行本合同约定的义务时，委托人应通知监理人限期改正。若委托人在监理人接到通知后的7天内未收到监理人书面形式的合理解释，则可在7天内发出解除本合同的通知，自通知到达监理人时本合同解除。委托人应将监理与相关服务</w:t>
      </w:r>
      <w:r>
        <w:rPr>
          <w:rFonts w:ascii="仿宋_GB2312" w:eastAsia="仿宋_GB2312" w:hAnsi="仿宋_GB2312" w:cs="仿宋_GB2312" w:hint="eastAsia"/>
          <w:kern w:val="0"/>
          <w:sz w:val="32"/>
          <w:szCs w:val="32"/>
        </w:rPr>
        <w:t>的</w:t>
      </w:r>
      <w:r>
        <w:rPr>
          <w:rFonts w:ascii="仿宋_GB2312" w:eastAsia="仿宋_GB2312" w:hAnsi="仿宋_GB2312" w:cs="仿宋_GB2312" w:hint="eastAsia"/>
          <w:sz w:val="32"/>
          <w:szCs w:val="32"/>
        </w:rPr>
        <w:t>酬金支付至</w:t>
      </w:r>
      <w:r>
        <w:rPr>
          <w:rFonts w:ascii="仿宋_GB2312" w:eastAsia="仿宋_GB2312" w:hAnsi="仿宋_GB2312" w:cs="仿宋_GB2312" w:hint="eastAsia"/>
          <w:kern w:val="0"/>
          <w:sz w:val="32"/>
          <w:szCs w:val="32"/>
        </w:rPr>
        <w:t>限期改正通知到达监理人之日</w:t>
      </w:r>
      <w:r>
        <w:rPr>
          <w:rFonts w:ascii="仿宋_GB2312" w:eastAsia="仿宋_GB2312" w:hAnsi="仿宋_GB2312" w:cs="仿宋_GB2312" w:hint="eastAsia"/>
          <w:sz w:val="32"/>
          <w:szCs w:val="32"/>
        </w:rPr>
        <w:t>，但监理人应承担第4.1款约定的责任。</w:t>
      </w:r>
    </w:p>
    <w:p w:rsidR="00002168" w:rsidRDefault="00DF5112">
      <w:pPr>
        <w:adjustRightInd w:val="0"/>
        <w:snapToGrid w:val="0"/>
        <w:spacing w:line="560" w:lineRule="exact"/>
        <w:ind w:firstLineChars="200" w:firstLine="588"/>
        <w:rPr>
          <w:rFonts w:ascii="仿宋_GB2312" w:eastAsia="仿宋_GB2312" w:hAnsi="仿宋_GB2312" w:cs="仿宋_GB2312"/>
          <w:sz w:val="32"/>
          <w:szCs w:val="32"/>
        </w:rPr>
      </w:pPr>
      <w:r>
        <w:rPr>
          <w:rFonts w:ascii="仿宋_GB2312" w:eastAsia="仿宋_GB2312" w:hAnsi="仿宋_GB2312" w:cs="仿宋_GB2312" w:hint="eastAsia"/>
          <w:sz w:val="32"/>
          <w:szCs w:val="32"/>
        </w:rPr>
        <w:t>6.3.4监理人在专用条件5.3中约定的支付之日起28天后仍未</w:t>
      </w:r>
      <w:r>
        <w:rPr>
          <w:rFonts w:ascii="仿宋_GB2312" w:eastAsia="仿宋_GB2312" w:hAnsi="仿宋_GB2312" w:cs="仿宋_GB2312" w:hint="eastAsia"/>
          <w:sz w:val="32"/>
          <w:szCs w:val="32"/>
        </w:rPr>
        <w:lastRenderedPageBreak/>
        <w:t>收到委托人按本合同约定应付的款项，可向委托人发出催付通知。委托人接到通知14天后仍未支付或未提出监理人可以接受的延期支付安排，监理人可向委托人发出暂停工作的通知并可自行暂停全部或部分工作。暂停工作后14天内监理人仍未获得委托人应付酬金或委托人的合理答复，监理人可向委托人发出解除本合同的通知，自通知到达委托人时本合同解除。委托人应承担第4.2.3款约定的责任。</w:t>
      </w:r>
    </w:p>
    <w:p w:rsidR="00002168" w:rsidRDefault="00DF5112">
      <w:pPr>
        <w:snapToGrid w:val="0"/>
        <w:spacing w:line="560" w:lineRule="exact"/>
        <w:ind w:firstLineChars="200" w:firstLine="588"/>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6.3.5 因不可抗力致使本合同部分或全部不能履行时，一方应立即通知另一方，可暂停或解除本合同。</w:t>
      </w:r>
    </w:p>
    <w:p w:rsidR="00002168" w:rsidRDefault="00DF5112">
      <w:pPr>
        <w:snapToGrid w:val="0"/>
        <w:spacing w:line="560" w:lineRule="exact"/>
        <w:ind w:firstLineChars="200" w:firstLine="588"/>
        <w:rPr>
          <w:rFonts w:ascii="仿宋_GB2312" w:eastAsia="仿宋_GB2312" w:hAnsi="仿宋_GB2312" w:cs="仿宋_GB2312"/>
          <w:sz w:val="32"/>
          <w:szCs w:val="32"/>
        </w:rPr>
      </w:pPr>
      <w:r>
        <w:rPr>
          <w:rFonts w:ascii="仿宋_GB2312" w:eastAsia="仿宋_GB2312" w:hAnsi="仿宋_GB2312" w:cs="仿宋_GB2312" w:hint="eastAsia"/>
          <w:sz w:val="32"/>
          <w:szCs w:val="32"/>
        </w:rPr>
        <w:t>6.3.6本合同解除后，本合同约定的有关结算、清理、争议解决方式的条件仍然有效。</w:t>
      </w:r>
    </w:p>
    <w:p w:rsidR="00002168" w:rsidRDefault="00DF5112">
      <w:pPr>
        <w:snapToGrid w:val="0"/>
        <w:spacing w:line="560" w:lineRule="exact"/>
        <w:ind w:leftChars="100" w:left="184"/>
        <w:rPr>
          <w:rFonts w:ascii="仿宋_GB2312" w:eastAsia="仿宋_GB2312" w:hAnsi="仿宋_GB2312" w:cs="仿宋_GB2312"/>
          <w:bCs/>
          <w:sz w:val="32"/>
          <w:szCs w:val="32"/>
        </w:rPr>
      </w:pPr>
      <w:r>
        <w:rPr>
          <w:rFonts w:ascii="仿宋_GB2312" w:eastAsia="仿宋_GB2312" w:hAnsi="仿宋_GB2312" w:cs="仿宋_GB2312" w:hint="eastAsia"/>
          <w:sz w:val="32"/>
          <w:szCs w:val="32"/>
        </w:rPr>
        <w:t xml:space="preserve">6.4 </w:t>
      </w:r>
      <w:r>
        <w:rPr>
          <w:rFonts w:ascii="仿宋_GB2312" w:eastAsia="仿宋_GB2312" w:hAnsi="仿宋_GB2312" w:cs="仿宋_GB2312" w:hint="eastAsia"/>
          <w:bCs/>
          <w:sz w:val="32"/>
          <w:szCs w:val="32"/>
        </w:rPr>
        <w:t>终止</w:t>
      </w:r>
    </w:p>
    <w:p w:rsidR="00002168" w:rsidRDefault="00DF5112">
      <w:pPr>
        <w:adjustRightInd w:val="0"/>
        <w:snapToGrid w:val="0"/>
        <w:spacing w:line="560" w:lineRule="exact"/>
        <w:ind w:firstLineChars="200" w:firstLine="588"/>
        <w:rPr>
          <w:rFonts w:ascii="仿宋_GB2312" w:eastAsia="仿宋_GB2312" w:hAnsi="仿宋_GB2312" w:cs="仿宋_GB2312"/>
          <w:sz w:val="32"/>
          <w:szCs w:val="32"/>
        </w:rPr>
      </w:pPr>
      <w:r>
        <w:rPr>
          <w:rFonts w:ascii="仿宋_GB2312" w:eastAsia="仿宋_GB2312" w:hAnsi="仿宋_GB2312" w:cs="仿宋_GB2312" w:hint="eastAsia"/>
          <w:sz w:val="32"/>
          <w:szCs w:val="32"/>
        </w:rPr>
        <w:t>以下条件全部满足时，本合同即告终止：</w:t>
      </w:r>
    </w:p>
    <w:p w:rsidR="00002168" w:rsidRDefault="00DF5112">
      <w:pPr>
        <w:adjustRightInd w:val="0"/>
        <w:snapToGrid w:val="0"/>
        <w:spacing w:line="560" w:lineRule="exact"/>
        <w:ind w:firstLineChars="200" w:firstLine="588"/>
        <w:rPr>
          <w:rFonts w:ascii="仿宋_GB2312" w:eastAsia="仿宋_GB2312" w:hAnsi="仿宋_GB2312" w:cs="仿宋_GB2312"/>
          <w:sz w:val="32"/>
          <w:szCs w:val="32"/>
        </w:rPr>
      </w:pPr>
      <w:r>
        <w:rPr>
          <w:rFonts w:ascii="仿宋_GB2312" w:eastAsia="仿宋_GB2312" w:hAnsi="仿宋_GB2312" w:cs="仿宋_GB2312" w:hint="eastAsia"/>
          <w:sz w:val="32"/>
          <w:szCs w:val="32"/>
        </w:rPr>
        <w:t>（1）监理人完成本合同约定的全部工作；</w:t>
      </w:r>
    </w:p>
    <w:p w:rsidR="00002168" w:rsidRDefault="00DF5112">
      <w:pPr>
        <w:snapToGrid w:val="0"/>
        <w:spacing w:line="560" w:lineRule="exact"/>
        <w:ind w:firstLineChars="200" w:firstLine="588"/>
        <w:rPr>
          <w:rFonts w:ascii="仿宋_GB2312" w:eastAsia="仿宋_GB2312" w:hAnsi="仿宋_GB2312" w:cs="仿宋_GB2312"/>
          <w:sz w:val="32"/>
          <w:szCs w:val="32"/>
        </w:rPr>
      </w:pPr>
      <w:r>
        <w:rPr>
          <w:rFonts w:ascii="仿宋_GB2312" w:eastAsia="仿宋_GB2312" w:hAnsi="仿宋_GB2312" w:cs="仿宋_GB2312" w:hint="eastAsia"/>
          <w:sz w:val="32"/>
          <w:szCs w:val="32"/>
        </w:rPr>
        <w:t>（2）委托人与监理人结清并支付全部酬金。</w:t>
      </w:r>
    </w:p>
    <w:p w:rsidR="00002168" w:rsidRDefault="00DF5112">
      <w:pPr>
        <w:snapToGrid w:val="0"/>
        <w:spacing w:line="56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7. 争议解决</w:t>
      </w:r>
    </w:p>
    <w:p w:rsidR="00002168" w:rsidRDefault="00DF5112">
      <w:pPr>
        <w:snapToGrid w:val="0"/>
        <w:spacing w:line="560" w:lineRule="exact"/>
        <w:ind w:leftChars="100" w:left="184"/>
        <w:rPr>
          <w:rFonts w:ascii="仿宋_GB2312" w:eastAsia="仿宋_GB2312" w:hAnsi="仿宋_GB2312" w:cs="仿宋_GB2312"/>
          <w:bCs/>
          <w:sz w:val="32"/>
          <w:szCs w:val="32"/>
        </w:rPr>
      </w:pPr>
      <w:r>
        <w:rPr>
          <w:rFonts w:ascii="仿宋_GB2312" w:eastAsia="仿宋_GB2312" w:hAnsi="仿宋_GB2312" w:cs="仿宋_GB2312" w:hint="eastAsia"/>
          <w:sz w:val="32"/>
          <w:szCs w:val="32"/>
        </w:rPr>
        <w:t>7.1</w:t>
      </w:r>
      <w:r>
        <w:rPr>
          <w:rFonts w:ascii="仿宋_GB2312" w:eastAsia="仿宋_GB2312" w:hAnsi="仿宋_GB2312" w:cs="仿宋_GB2312" w:hint="eastAsia"/>
          <w:bCs/>
          <w:sz w:val="32"/>
          <w:szCs w:val="32"/>
        </w:rPr>
        <w:t>协商</w:t>
      </w:r>
    </w:p>
    <w:p w:rsidR="00002168" w:rsidRDefault="00DF5112">
      <w:pPr>
        <w:snapToGrid w:val="0"/>
        <w:spacing w:line="560" w:lineRule="exact"/>
        <w:ind w:firstLineChars="200" w:firstLine="588"/>
        <w:rPr>
          <w:rFonts w:ascii="仿宋_GB2312" w:eastAsia="仿宋_GB2312" w:hAnsi="仿宋_GB2312" w:cs="仿宋_GB2312"/>
          <w:bCs/>
          <w:sz w:val="32"/>
          <w:szCs w:val="32"/>
        </w:rPr>
      </w:pPr>
      <w:r>
        <w:rPr>
          <w:rFonts w:ascii="仿宋_GB2312" w:eastAsia="仿宋_GB2312" w:hAnsi="仿宋_GB2312" w:cs="仿宋_GB2312" w:hint="eastAsia"/>
          <w:sz w:val="32"/>
          <w:szCs w:val="32"/>
        </w:rPr>
        <w:t>双方应本着诚信原则协商解决彼此间的争议。</w:t>
      </w:r>
    </w:p>
    <w:p w:rsidR="00002168" w:rsidRDefault="00DF5112">
      <w:pPr>
        <w:snapToGrid w:val="0"/>
        <w:spacing w:line="560" w:lineRule="exact"/>
        <w:ind w:leftChars="100" w:left="184"/>
        <w:rPr>
          <w:rFonts w:ascii="仿宋_GB2312" w:eastAsia="仿宋_GB2312" w:hAnsi="仿宋_GB2312" w:cs="仿宋_GB2312"/>
          <w:bCs/>
          <w:sz w:val="32"/>
          <w:szCs w:val="32"/>
        </w:rPr>
      </w:pPr>
      <w:r>
        <w:rPr>
          <w:rFonts w:ascii="仿宋_GB2312" w:eastAsia="仿宋_GB2312" w:hAnsi="仿宋_GB2312" w:cs="仿宋_GB2312" w:hint="eastAsia"/>
          <w:sz w:val="32"/>
          <w:szCs w:val="32"/>
        </w:rPr>
        <w:t>7.2</w:t>
      </w:r>
      <w:r>
        <w:rPr>
          <w:rFonts w:ascii="仿宋_GB2312" w:eastAsia="仿宋_GB2312" w:hAnsi="仿宋_GB2312" w:cs="仿宋_GB2312" w:hint="eastAsia"/>
          <w:bCs/>
          <w:sz w:val="32"/>
          <w:szCs w:val="32"/>
        </w:rPr>
        <w:t>调解</w:t>
      </w:r>
    </w:p>
    <w:p w:rsidR="00002168" w:rsidRDefault="00DF5112">
      <w:pPr>
        <w:snapToGrid w:val="0"/>
        <w:spacing w:line="560" w:lineRule="exact"/>
        <w:ind w:firstLineChars="200" w:firstLine="588"/>
        <w:rPr>
          <w:rFonts w:ascii="仿宋_GB2312" w:eastAsia="仿宋_GB2312" w:hAnsi="仿宋_GB2312" w:cs="仿宋_GB2312"/>
          <w:bCs/>
          <w:sz w:val="32"/>
          <w:szCs w:val="32"/>
        </w:rPr>
      </w:pPr>
      <w:r>
        <w:rPr>
          <w:rFonts w:ascii="仿宋_GB2312" w:eastAsia="仿宋_GB2312" w:hAnsi="仿宋_GB2312" w:cs="仿宋_GB2312" w:hint="eastAsia"/>
          <w:sz w:val="32"/>
          <w:szCs w:val="32"/>
        </w:rPr>
        <w:t>如果双方不能在14天内或双方商定的其他时间内解决本合同争议，可以将其提交给专用条件约定的或事后达成协议的调解人进行调解。</w:t>
      </w:r>
    </w:p>
    <w:p w:rsidR="00002168" w:rsidRDefault="00DF5112">
      <w:pPr>
        <w:snapToGrid w:val="0"/>
        <w:spacing w:line="560" w:lineRule="exact"/>
        <w:ind w:leftChars="100" w:left="184"/>
        <w:rPr>
          <w:rFonts w:ascii="仿宋_GB2312" w:eastAsia="仿宋_GB2312" w:hAnsi="仿宋_GB2312" w:cs="仿宋_GB2312"/>
          <w:bCs/>
          <w:sz w:val="32"/>
          <w:szCs w:val="32"/>
        </w:rPr>
      </w:pPr>
      <w:r>
        <w:rPr>
          <w:rFonts w:ascii="仿宋_GB2312" w:eastAsia="仿宋_GB2312" w:hAnsi="仿宋_GB2312" w:cs="仿宋_GB2312" w:hint="eastAsia"/>
          <w:sz w:val="32"/>
          <w:szCs w:val="32"/>
        </w:rPr>
        <w:t>7.3</w:t>
      </w:r>
      <w:r>
        <w:rPr>
          <w:rFonts w:ascii="仿宋_GB2312" w:eastAsia="仿宋_GB2312" w:hAnsi="仿宋_GB2312" w:cs="仿宋_GB2312" w:hint="eastAsia"/>
          <w:bCs/>
          <w:sz w:val="32"/>
          <w:szCs w:val="32"/>
        </w:rPr>
        <w:t>仲裁或诉讼</w:t>
      </w:r>
    </w:p>
    <w:p w:rsidR="00002168" w:rsidRDefault="00DF5112">
      <w:pPr>
        <w:snapToGrid w:val="0"/>
        <w:spacing w:line="560" w:lineRule="exact"/>
        <w:ind w:firstLineChars="200" w:firstLine="588"/>
        <w:rPr>
          <w:rFonts w:ascii="仿宋_GB2312" w:eastAsia="仿宋_GB2312" w:hAnsi="仿宋_GB2312" w:cs="仿宋_GB2312"/>
          <w:sz w:val="32"/>
          <w:szCs w:val="32"/>
        </w:rPr>
      </w:pPr>
      <w:r>
        <w:rPr>
          <w:rFonts w:ascii="仿宋_GB2312" w:eastAsia="仿宋_GB2312" w:hAnsi="仿宋_GB2312" w:cs="仿宋_GB2312" w:hint="eastAsia"/>
          <w:sz w:val="32"/>
          <w:szCs w:val="32"/>
        </w:rPr>
        <w:t>双方均有权不经调解直接向专用条件约定的仲裁机构申请仲</w:t>
      </w:r>
      <w:r>
        <w:rPr>
          <w:rFonts w:ascii="仿宋_GB2312" w:eastAsia="仿宋_GB2312" w:hAnsi="仿宋_GB2312" w:cs="仿宋_GB2312" w:hint="eastAsia"/>
          <w:sz w:val="32"/>
          <w:szCs w:val="32"/>
        </w:rPr>
        <w:lastRenderedPageBreak/>
        <w:t>裁或向有管辖权的人民法院提起诉讼。</w:t>
      </w:r>
    </w:p>
    <w:p w:rsidR="00002168" w:rsidRDefault="00DF5112">
      <w:pPr>
        <w:snapToGrid w:val="0"/>
        <w:spacing w:line="56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8. 其他</w:t>
      </w:r>
    </w:p>
    <w:p w:rsidR="00002168" w:rsidRDefault="00DF5112">
      <w:pPr>
        <w:snapToGrid w:val="0"/>
        <w:spacing w:line="560" w:lineRule="exact"/>
        <w:ind w:leftChars="100" w:left="184"/>
        <w:rPr>
          <w:rFonts w:ascii="仿宋_GB2312" w:eastAsia="仿宋_GB2312" w:hAnsi="仿宋_GB2312" w:cs="仿宋_GB2312"/>
          <w:bCs/>
          <w:sz w:val="32"/>
          <w:szCs w:val="32"/>
        </w:rPr>
      </w:pPr>
      <w:r>
        <w:rPr>
          <w:rFonts w:ascii="仿宋_GB2312" w:eastAsia="仿宋_GB2312" w:hAnsi="仿宋_GB2312" w:cs="仿宋_GB2312" w:hint="eastAsia"/>
          <w:sz w:val="32"/>
          <w:szCs w:val="32"/>
        </w:rPr>
        <w:t xml:space="preserve">8.1 </w:t>
      </w:r>
      <w:r>
        <w:rPr>
          <w:rFonts w:ascii="仿宋_GB2312" w:eastAsia="仿宋_GB2312" w:hAnsi="仿宋_GB2312" w:cs="仿宋_GB2312" w:hint="eastAsia"/>
          <w:bCs/>
          <w:sz w:val="32"/>
          <w:szCs w:val="32"/>
        </w:rPr>
        <w:t>检测费用</w:t>
      </w:r>
    </w:p>
    <w:p w:rsidR="00002168" w:rsidRDefault="00DF5112">
      <w:pPr>
        <w:snapToGrid w:val="0"/>
        <w:spacing w:line="560" w:lineRule="exact"/>
        <w:ind w:firstLineChars="200" w:firstLine="588"/>
        <w:rPr>
          <w:rFonts w:ascii="仿宋_GB2312" w:eastAsia="仿宋_GB2312" w:hAnsi="仿宋_GB2312" w:cs="仿宋_GB2312"/>
          <w:bCs/>
          <w:sz w:val="32"/>
          <w:szCs w:val="32"/>
        </w:rPr>
      </w:pPr>
      <w:r>
        <w:rPr>
          <w:rFonts w:ascii="仿宋_GB2312" w:eastAsia="仿宋_GB2312" w:hAnsi="仿宋_GB2312" w:cs="仿宋_GB2312" w:hint="eastAsia"/>
          <w:sz w:val="32"/>
          <w:szCs w:val="32"/>
        </w:rPr>
        <w:t>委托人要求监理人进行的材料和设备检测所发生的费用，由委托人支付，支付时间在专用条件中约定。</w:t>
      </w:r>
    </w:p>
    <w:p w:rsidR="00002168" w:rsidRDefault="00DF5112">
      <w:pPr>
        <w:snapToGrid w:val="0"/>
        <w:spacing w:line="560" w:lineRule="exact"/>
        <w:ind w:leftChars="100" w:left="184"/>
        <w:rPr>
          <w:rFonts w:ascii="仿宋_GB2312" w:eastAsia="仿宋_GB2312" w:hAnsi="仿宋_GB2312" w:cs="仿宋_GB2312"/>
          <w:bCs/>
          <w:sz w:val="32"/>
          <w:szCs w:val="32"/>
        </w:rPr>
      </w:pPr>
      <w:r>
        <w:rPr>
          <w:rFonts w:ascii="仿宋_GB2312" w:eastAsia="仿宋_GB2312" w:hAnsi="仿宋_GB2312" w:cs="仿宋_GB2312" w:hint="eastAsia"/>
          <w:sz w:val="32"/>
          <w:szCs w:val="32"/>
        </w:rPr>
        <w:t xml:space="preserve">8.2 </w:t>
      </w:r>
      <w:r>
        <w:rPr>
          <w:rFonts w:ascii="仿宋_GB2312" w:eastAsia="仿宋_GB2312" w:hAnsi="仿宋_GB2312" w:cs="仿宋_GB2312" w:hint="eastAsia"/>
          <w:bCs/>
          <w:sz w:val="32"/>
          <w:szCs w:val="32"/>
        </w:rPr>
        <w:t>咨询费用</w:t>
      </w:r>
    </w:p>
    <w:p w:rsidR="00002168" w:rsidRDefault="00DF5112">
      <w:pPr>
        <w:snapToGrid w:val="0"/>
        <w:spacing w:line="560" w:lineRule="exact"/>
        <w:ind w:firstLineChars="200" w:firstLine="588"/>
        <w:rPr>
          <w:rFonts w:ascii="仿宋_GB2312" w:eastAsia="仿宋_GB2312" w:hAnsi="仿宋_GB2312" w:cs="仿宋_GB2312"/>
          <w:sz w:val="32"/>
          <w:szCs w:val="32"/>
        </w:rPr>
      </w:pPr>
      <w:r>
        <w:rPr>
          <w:rFonts w:ascii="仿宋_GB2312" w:eastAsia="仿宋_GB2312" w:hAnsi="仿宋_GB2312" w:cs="仿宋_GB2312" w:hint="eastAsia"/>
          <w:sz w:val="32"/>
          <w:szCs w:val="32"/>
        </w:rPr>
        <w:t>经委托人同意，根据工程需要由监理人组织的相关咨询论证会以及聘请相关专家等发生的费用由委托人支付，支付时间在专用条件中约定。</w:t>
      </w:r>
    </w:p>
    <w:p w:rsidR="00002168" w:rsidRDefault="00DF5112">
      <w:pPr>
        <w:snapToGrid w:val="0"/>
        <w:spacing w:line="560" w:lineRule="exact"/>
        <w:ind w:leftChars="100" w:left="184"/>
        <w:rPr>
          <w:rFonts w:ascii="仿宋_GB2312" w:eastAsia="仿宋_GB2312" w:hAnsi="仿宋_GB2312" w:cs="仿宋_GB2312"/>
          <w:bCs/>
          <w:sz w:val="32"/>
          <w:szCs w:val="32"/>
        </w:rPr>
      </w:pPr>
      <w:r>
        <w:rPr>
          <w:rFonts w:ascii="仿宋_GB2312" w:eastAsia="仿宋_GB2312" w:hAnsi="仿宋_GB2312" w:cs="仿宋_GB2312" w:hint="eastAsia"/>
          <w:sz w:val="32"/>
          <w:szCs w:val="32"/>
        </w:rPr>
        <w:t xml:space="preserve">8.3 </w:t>
      </w:r>
      <w:r>
        <w:rPr>
          <w:rFonts w:ascii="仿宋_GB2312" w:eastAsia="仿宋_GB2312" w:hAnsi="仿宋_GB2312" w:cs="仿宋_GB2312" w:hint="eastAsia"/>
          <w:bCs/>
          <w:sz w:val="32"/>
          <w:szCs w:val="32"/>
        </w:rPr>
        <w:t>守法诚信</w:t>
      </w:r>
    </w:p>
    <w:p w:rsidR="00002168" w:rsidRDefault="00DF5112">
      <w:pPr>
        <w:snapToGrid w:val="0"/>
        <w:spacing w:line="560" w:lineRule="exact"/>
        <w:ind w:firstLineChars="200" w:firstLine="588"/>
        <w:rPr>
          <w:rFonts w:ascii="仿宋_GB2312" w:eastAsia="仿宋_GB2312" w:hAnsi="仿宋_GB2312" w:cs="仿宋_GB2312"/>
          <w:bCs/>
          <w:sz w:val="32"/>
          <w:szCs w:val="32"/>
        </w:rPr>
      </w:pPr>
      <w:r>
        <w:rPr>
          <w:rFonts w:ascii="仿宋_GB2312" w:eastAsia="仿宋_GB2312" w:hAnsi="仿宋_GB2312" w:cs="仿宋_GB2312" w:hint="eastAsia"/>
          <w:sz w:val="32"/>
          <w:szCs w:val="32"/>
        </w:rPr>
        <w:t>监理人及其工作人员不得从与实施工程有关的第三方处获得任何经济利益。</w:t>
      </w:r>
    </w:p>
    <w:p w:rsidR="00002168" w:rsidRDefault="00DF5112">
      <w:pPr>
        <w:snapToGrid w:val="0"/>
        <w:spacing w:line="560" w:lineRule="exact"/>
        <w:ind w:leftChars="100" w:left="184"/>
        <w:rPr>
          <w:rFonts w:ascii="仿宋_GB2312" w:eastAsia="仿宋_GB2312" w:hAnsi="仿宋_GB2312" w:cs="仿宋_GB2312"/>
          <w:bCs/>
          <w:sz w:val="32"/>
          <w:szCs w:val="32"/>
        </w:rPr>
      </w:pPr>
      <w:r>
        <w:rPr>
          <w:rFonts w:ascii="仿宋_GB2312" w:eastAsia="仿宋_GB2312" w:hAnsi="仿宋_GB2312" w:cs="仿宋_GB2312" w:hint="eastAsia"/>
          <w:sz w:val="32"/>
          <w:szCs w:val="32"/>
        </w:rPr>
        <w:t xml:space="preserve">8.4 </w:t>
      </w:r>
      <w:r>
        <w:rPr>
          <w:rFonts w:ascii="仿宋_GB2312" w:eastAsia="仿宋_GB2312" w:hAnsi="仿宋_GB2312" w:cs="仿宋_GB2312" w:hint="eastAsia"/>
          <w:bCs/>
          <w:sz w:val="32"/>
          <w:szCs w:val="32"/>
        </w:rPr>
        <w:t>保密</w:t>
      </w:r>
    </w:p>
    <w:p w:rsidR="00002168" w:rsidRDefault="00DF5112">
      <w:pPr>
        <w:snapToGrid w:val="0"/>
        <w:spacing w:line="560" w:lineRule="exact"/>
        <w:ind w:firstLineChars="200" w:firstLine="588"/>
        <w:rPr>
          <w:rFonts w:ascii="仿宋_GB2312" w:eastAsia="仿宋_GB2312" w:hAnsi="仿宋_GB2312" w:cs="仿宋_GB2312"/>
          <w:bCs/>
          <w:sz w:val="32"/>
          <w:szCs w:val="32"/>
        </w:rPr>
      </w:pPr>
      <w:r>
        <w:rPr>
          <w:rFonts w:ascii="仿宋_GB2312" w:eastAsia="仿宋_GB2312" w:hAnsi="仿宋_GB2312" w:cs="仿宋_GB2312" w:hint="eastAsia"/>
          <w:sz w:val="32"/>
          <w:szCs w:val="32"/>
        </w:rPr>
        <w:t>双方不得泄露对方申明的保密资料，亦不得泄露与实施工程有关的第三方所提供的保密资料，保密事项在专用条件中约定。</w:t>
      </w:r>
    </w:p>
    <w:p w:rsidR="00002168" w:rsidRDefault="00DF5112">
      <w:pPr>
        <w:snapToGrid w:val="0"/>
        <w:spacing w:line="560" w:lineRule="exact"/>
        <w:ind w:leftChars="100" w:left="184"/>
        <w:rPr>
          <w:rFonts w:ascii="仿宋_GB2312" w:eastAsia="仿宋_GB2312" w:hAnsi="仿宋_GB2312" w:cs="仿宋_GB2312"/>
          <w:bCs/>
          <w:sz w:val="32"/>
          <w:szCs w:val="32"/>
        </w:rPr>
      </w:pPr>
      <w:r>
        <w:rPr>
          <w:rFonts w:ascii="仿宋_GB2312" w:eastAsia="仿宋_GB2312" w:hAnsi="仿宋_GB2312" w:cs="仿宋_GB2312" w:hint="eastAsia"/>
          <w:sz w:val="32"/>
          <w:szCs w:val="32"/>
        </w:rPr>
        <w:t xml:space="preserve">8.5 </w:t>
      </w:r>
      <w:r>
        <w:rPr>
          <w:rFonts w:ascii="仿宋_GB2312" w:eastAsia="仿宋_GB2312" w:hAnsi="仿宋_GB2312" w:cs="仿宋_GB2312" w:hint="eastAsia"/>
          <w:bCs/>
          <w:sz w:val="32"/>
          <w:szCs w:val="32"/>
        </w:rPr>
        <w:t>通知</w:t>
      </w:r>
    </w:p>
    <w:p w:rsidR="00002168" w:rsidRDefault="00DF5112">
      <w:pPr>
        <w:snapToGrid w:val="0"/>
        <w:spacing w:line="560" w:lineRule="exact"/>
        <w:ind w:firstLineChars="200" w:firstLine="588"/>
        <w:rPr>
          <w:rFonts w:ascii="仿宋_GB2312" w:eastAsia="仿宋_GB2312" w:hAnsi="仿宋_GB2312" w:cs="仿宋_GB2312"/>
          <w:bCs/>
          <w:sz w:val="32"/>
          <w:szCs w:val="32"/>
        </w:rPr>
      </w:pPr>
      <w:r>
        <w:rPr>
          <w:rFonts w:ascii="仿宋_GB2312" w:eastAsia="仿宋_GB2312" w:hAnsi="仿宋_GB2312" w:cs="仿宋_GB2312" w:hint="eastAsia"/>
          <w:sz w:val="32"/>
          <w:szCs w:val="32"/>
        </w:rPr>
        <w:t>本合同涉及的通知均应当采用书面形式，并在送达对方时生效，收件人应书面签收。</w:t>
      </w:r>
    </w:p>
    <w:p w:rsidR="00002168" w:rsidRDefault="00DF5112">
      <w:pPr>
        <w:pageBreakBefore/>
        <w:spacing w:line="560" w:lineRule="exact"/>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lastRenderedPageBreak/>
        <w:t>第三部分  专用条件</w:t>
      </w:r>
    </w:p>
    <w:p w:rsidR="00002168" w:rsidRDefault="00002168">
      <w:pPr>
        <w:spacing w:line="560" w:lineRule="exact"/>
        <w:jc w:val="center"/>
        <w:rPr>
          <w:rFonts w:ascii="仿宋_GB2312" w:eastAsia="仿宋_GB2312" w:hAnsi="仿宋_GB2312" w:cs="仿宋_GB2312"/>
          <w:b/>
          <w:sz w:val="32"/>
          <w:szCs w:val="32"/>
        </w:rPr>
      </w:pPr>
    </w:p>
    <w:p w:rsidR="00002168" w:rsidRDefault="00DF5112">
      <w:pPr>
        <w:adjustRightInd w:val="0"/>
        <w:snapToGrid w:val="0"/>
        <w:spacing w:line="560"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rPr>
        <w:t>1. 定义与解释</w:t>
      </w:r>
    </w:p>
    <w:p w:rsidR="00002168" w:rsidRDefault="00DF5112">
      <w:pPr>
        <w:adjustRightInd w:val="0"/>
        <w:snapToGrid w:val="0"/>
        <w:spacing w:line="560" w:lineRule="exact"/>
        <w:ind w:firstLineChars="61" w:firstLine="179"/>
        <w:rPr>
          <w:rFonts w:ascii="仿宋_GB2312" w:eastAsia="仿宋_GB2312" w:hAnsi="仿宋_GB2312" w:cs="仿宋_GB2312"/>
          <w:sz w:val="32"/>
          <w:szCs w:val="32"/>
        </w:rPr>
      </w:pPr>
      <w:r>
        <w:rPr>
          <w:rFonts w:ascii="仿宋_GB2312" w:eastAsia="仿宋_GB2312" w:hAnsi="仿宋_GB2312" w:cs="仿宋_GB2312" w:hint="eastAsia"/>
          <w:sz w:val="32"/>
          <w:szCs w:val="32"/>
        </w:rPr>
        <w:t>1.2  解释</w:t>
      </w:r>
    </w:p>
    <w:p w:rsidR="00002168" w:rsidRDefault="00DF5112">
      <w:pPr>
        <w:adjustRightInd w:val="0"/>
        <w:snapToGrid w:val="0"/>
        <w:spacing w:line="560" w:lineRule="exact"/>
        <w:ind w:firstLineChars="61" w:firstLine="179"/>
        <w:rPr>
          <w:rFonts w:ascii="仿宋_GB2312" w:eastAsia="仿宋_GB2312" w:hAnsi="仿宋_GB2312" w:cs="仿宋_GB2312"/>
          <w:sz w:val="32"/>
          <w:szCs w:val="32"/>
        </w:rPr>
      </w:pPr>
      <w:r>
        <w:rPr>
          <w:rFonts w:ascii="仿宋_GB2312" w:eastAsia="仿宋_GB2312" w:hAnsi="仿宋_GB2312" w:cs="仿宋_GB2312" w:hint="eastAsia"/>
          <w:sz w:val="32"/>
          <w:szCs w:val="32"/>
        </w:rPr>
        <w:t>1.2.1 本合同文件除使用中文外，还可用</w:t>
      </w:r>
      <w:r>
        <w:rPr>
          <w:rFonts w:ascii="仿宋_GB2312" w:eastAsia="仿宋_GB2312" w:hAnsi="仿宋_GB2312" w:cs="仿宋_GB2312" w:hint="eastAsia"/>
          <w:sz w:val="32"/>
          <w:szCs w:val="32"/>
          <w:u w:val="single"/>
        </w:rPr>
        <w:t xml:space="preserve">   /   </w:t>
      </w:r>
      <w:r>
        <w:rPr>
          <w:rFonts w:ascii="仿宋_GB2312" w:eastAsia="仿宋_GB2312" w:hAnsi="仿宋_GB2312" w:cs="仿宋_GB2312" w:hint="eastAsia"/>
          <w:sz w:val="32"/>
          <w:szCs w:val="32"/>
        </w:rPr>
        <w:t>。</w:t>
      </w:r>
    </w:p>
    <w:p w:rsidR="00002168" w:rsidRDefault="00DF5112">
      <w:pPr>
        <w:adjustRightInd w:val="0"/>
        <w:snapToGrid w:val="0"/>
        <w:spacing w:line="560" w:lineRule="exact"/>
        <w:ind w:firstLineChars="61" w:firstLine="179"/>
        <w:rPr>
          <w:rFonts w:ascii="仿宋_GB2312" w:eastAsia="仿宋_GB2312" w:hAnsi="仿宋_GB2312" w:cs="仿宋_GB2312"/>
          <w:sz w:val="32"/>
          <w:szCs w:val="32"/>
        </w:rPr>
      </w:pPr>
      <w:r>
        <w:rPr>
          <w:rFonts w:ascii="仿宋_GB2312" w:eastAsia="仿宋_GB2312" w:hAnsi="仿宋_GB2312" w:cs="仿宋_GB2312" w:hint="eastAsia"/>
          <w:sz w:val="32"/>
          <w:szCs w:val="32"/>
        </w:rPr>
        <w:t>1.2.2约定本合同文件的解释顺序为：</w:t>
      </w:r>
      <w:r>
        <w:rPr>
          <w:rFonts w:ascii="仿宋_GB2312" w:eastAsia="仿宋_GB2312" w:hAnsi="仿宋_GB2312" w:cs="仿宋_GB2312" w:hint="eastAsia"/>
          <w:sz w:val="32"/>
          <w:szCs w:val="32"/>
          <w:u w:val="single"/>
        </w:rPr>
        <w:t xml:space="preserve">  /  </w:t>
      </w:r>
      <w:r>
        <w:rPr>
          <w:rFonts w:ascii="仿宋_GB2312" w:eastAsia="仿宋_GB2312" w:hAnsi="仿宋_GB2312" w:cs="仿宋_GB2312" w:hint="eastAsia"/>
          <w:sz w:val="32"/>
          <w:szCs w:val="32"/>
        </w:rPr>
        <w:t>。</w:t>
      </w:r>
    </w:p>
    <w:p w:rsidR="00002168" w:rsidRDefault="00DF5112">
      <w:pPr>
        <w:adjustRightInd w:val="0"/>
        <w:snapToGrid w:val="0"/>
        <w:spacing w:line="560"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rPr>
        <w:t>2. 监理人义务</w:t>
      </w:r>
    </w:p>
    <w:p w:rsidR="00002168" w:rsidRDefault="00DF5112">
      <w:pPr>
        <w:adjustRightInd w:val="0"/>
        <w:snapToGrid w:val="0"/>
        <w:spacing w:line="560" w:lineRule="exact"/>
        <w:ind w:firstLineChars="98" w:firstLine="288"/>
        <w:rPr>
          <w:rFonts w:ascii="仿宋_GB2312" w:eastAsia="仿宋_GB2312" w:hAnsi="仿宋_GB2312" w:cs="仿宋_GB2312"/>
          <w:sz w:val="32"/>
          <w:szCs w:val="32"/>
        </w:rPr>
      </w:pPr>
      <w:r>
        <w:rPr>
          <w:rFonts w:ascii="仿宋_GB2312" w:eastAsia="仿宋_GB2312" w:hAnsi="仿宋_GB2312" w:cs="仿宋_GB2312" w:hint="eastAsia"/>
          <w:sz w:val="32"/>
          <w:szCs w:val="32"/>
        </w:rPr>
        <w:t>2.1 监理的范围.阶段和</w:t>
      </w:r>
      <w:r>
        <w:rPr>
          <w:rFonts w:ascii="仿宋_GB2312" w:eastAsia="仿宋_GB2312" w:hAnsi="仿宋_GB2312" w:cs="仿宋_GB2312" w:hint="eastAsia"/>
          <w:bCs/>
          <w:sz w:val="32"/>
          <w:szCs w:val="32"/>
        </w:rPr>
        <w:t>内容</w:t>
      </w:r>
    </w:p>
    <w:p w:rsidR="00002168" w:rsidRDefault="00DF5112">
      <w:pPr>
        <w:spacing w:line="560" w:lineRule="exact"/>
        <w:ind w:firstLineChars="100" w:firstLine="294"/>
        <w:rPr>
          <w:rFonts w:ascii="仿宋_GB2312" w:eastAsia="仿宋_GB2312" w:hAnsi="仿宋_GB2312" w:cs="仿宋_GB2312"/>
          <w:sz w:val="32"/>
          <w:szCs w:val="32"/>
        </w:rPr>
      </w:pPr>
      <w:r>
        <w:rPr>
          <w:rFonts w:ascii="仿宋_GB2312" w:eastAsia="仿宋_GB2312" w:hAnsi="仿宋_GB2312" w:cs="仿宋_GB2312" w:hint="eastAsia"/>
          <w:sz w:val="32"/>
          <w:szCs w:val="32"/>
        </w:rPr>
        <w:t>2.1.1监理范围：（以下红字内容根据工程实际内容填写）</w:t>
      </w:r>
    </w:p>
    <w:p w:rsidR="00002168" w:rsidRDefault="00DF5112">
      <w:pPr>
        <w:spacing w:line="560" w:lineRule="exact"/>
        <w:ind w:firstLineChars="100" w:firstLine="294"/>
        <w:rPr>
          <w:rFonts w:ascii="仿宋_GB2312" w:eastAsia="仿宋_GB2312" w:hAnsi="仿宋_GB2312" w:cs="仿宋_GB2312"/>
          <w:sz w:val="32"/>
          <w:szCs w:val="32"/>
        </w:rPr>
      </w:pPr>
      <w:r>
        <w:rPr>
          <w:rFonts w:ascii="仿宋_GB2312" w:eastAsia="仿宋_GB2312" w:hAnsi="仿宋_GB2312" w:cs="仿宋_GB2312" w:hint="eastAsia"/>
          <w:sz w:val="32"/>
          <w:szCs w:val="32"/>
        </w:rPr>
        <w:t>2.1.2监理服务阶段（以下红字内容根据工程实际内容填写）：</w:t>
      </w:r>
    </w:p>
    <w:p w:rsidR="00002168" w:rsidRDefault="00DF5112">
      <w:pPr>
        <w:spacing w:line="560" w:lineRule="exact"/>
        <w:ind w:firstLineChars="100" w:firstLine="294"/>
        <w:rPr>
          <w:rFonts w:ascii="仿宋_GB2312" w:eastAsia="仿宋_GB2312" w:hAnsi="仿宋_GB2312" w:cs="仿宋_GB2312"/>
          <w:sz w:val="32"/>
          <w:szCs w:val="32"/>
        </w:rPr>
      </w:pPr>
      <w:r>
        <w:rPr>
          <w:rFonts w:ascii="仿宋_GB2312" w:eastAsia="仿宋_GB2312" w:hAnsi="仿宋_GB2312" w:cs="仿宋_GB2312" w:hint="eastAsia"/>
          <w:sz w:val="32"/>
          <w:szCs w:val="32"/>
        </w:rPr>
        <w:t>2.1.3监理内容：</w:t>
      </w:r>
      <w:r>
        <w:rPr>
          <w:rFonts w:ascii="仿宋_GB2312" w:eastAsia="仿宋_GB2312" w:hAnsi="仿宋_GB2312" w:cs="仿宋_GB2312" w:hint="eastAsia"/>
          <w:sz w:val="32"/>
          <w:szCs w:val="32"/>
          <w:u w:val="single"/>
        </w:rPr>
        <w:t xml:space="preserve">  质量.进度.造价控制，合同管理、信息管理、履行安全生产管理职责，项目协调，包括但不限于以下工作：</w:t>
      </w:r>
    </w:p>
    <w:p w:rsidR="00002168" w:rsidRDefault="00DF5112">
      <w:pPr>
        <w:tabs>
          <w:tab w:val="left" w:pos="1785"/>
        </w:tabs>
        <w:adjustRightInd w:val="0"/>
        <w:snapToGrid w:val="0"/>
        <w:spacing w:line="560" w:lineRule="exact"/>
        <w:ind w:firstLineChars="100" w:firstLine="306"/>
        <w:rPr>
          <w:rFonts w:ascii="仿宋_GB2312" w:eastAsia="仿宋_GB2312" w:hAnsi="仿宋_GB2312" w:cs="仿宋_GB2312"/>
          <w:color w:val="000000"/>
          <w:spacing w:val="6"/>
          <w:sz w:val="32"/>
          <w:szCs w:val="32"/>
        </w:rPr>
      </w:pPr>
      <w:r>
        <w:rPr>
          <w:rFonts w:ascii="仿宋_GB2312" w:eastAsia="仿宋_GB2312" w:hAnsi="仿宋_GB2312" w:cs="仿宋_GB2312" w:hint="eastAsia"/>
          <w:color w:val="000000"/>
          <w:spacing w:val="6"/>
          <w:sz w:val="32"/>
          <w:szCs w:val="32"/>
        </w:rPr>
        <w:t>2.1.4监理服务目标：</w:t>
      </w:r>
      <w:r>
        <w:rPr>
          <w:rFonts w:ascii="仿宋_GB2312" w:eastAsia="仿宋_GB2312" w:hAnsi="仿宋_GB2312" w:cs="仿宋_GB2312" w:hint="eastAsia"/>
          <w:color w:val="000000"/>
          <w:spacing w:val="6"/>
          <w:sz w:val="32"/>
          <w:szCs w:val="32"/>
          <w:u w:val="single"/>
        </w:rPr>
        <w:t xml:space="preserve"> 包括但不限于确保施工安全，按合同工期完工，节省投资，质量达到施工合同所要求的标准。</w:t>
      </w:r>
    </w:p>
    <w:p w:rsidR="00002168" w:rsidRDefault="00DF5112">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2.2 监理与相关服务依据</w:t>
      </w:r>
    </w:p>
    <w:p w:rsidR="00002168" w:rsidRDefault="00DF5112">
      <w:pPr>
        <w:spacing w:line="560" w:lineRule="exact"/>
        <w:ind w:rightChars="-64" w:right="-118" w:firstLineChars="180" w:firstLine="529"/>
        <w:rPr>
          <w:rFonts w:ascii="仿宋_GB2312" w:eastAsia="仿宋_GB2312" w:hAnsi="仿宋_GB2312" w:cs="仿宋_GB2312"/>
          <w:sz w:val="32"/>
          <w:szCs w:val="32"/>
        </w:rPr>
      </w:pPr>
      <w:r>
        <w:rPr>
          <w:rFonts w:ascii="仿宋_GB2312" w:eastAsia="仿宋_GB2312" w:hAnsi="仿宋_GB2312" w:cs="仿宋_GB2312" w:hint="eastAsia"/>
          <w:sz w:val="32"/>
          <w:szCs w:val="32"/>
        </w:rPr>
        <w:t>2.2.1 监理依据包括：</w:t>
      </w:r>
    </w:p>
    <w:p w:rsidR="00002168" w:rsidRDefault="00DF5112">
      <w:pPr>
        <w:spacing w:line="560" w:lineRule="exact"/>
        <w:ind w:left="554" w:rightChars="-64" w:right="-118"/>
        <w:rPr>
          <w:rFonts w:ascii="仿宋_GB2312" w:eastAsia="仿宋_GB2312" w:hAnsi="仿宋_GB2312" w:cs="仿宋_GB2312"/>
          <w:sz w:val="32"/>
          <w:szCs w:val="32"/>
        </w:rPr>
      </w:pPr>
      <w:r>
        <w:rPr>
          <w:rFonts w:ascii="仿宋_GB2312" w:eastAsia="仿宋_GB2312" w:hAnsi="仿宋_GB2312" w:cs="仿宋_GB2312" w:hint="eastAsia"/>
          <w:sz w:val="32"/>
          <w:szCs w:val="32"/>
        </w:rPr>
        <w:t>2.2.1.1国家.建设部及湖南省颁布的有关工程建设及监理的法律、法规、政策、规范、条例；</w:t>
      </w:r>
    </w:p>
    <w:p w:rsidR="00002168" w:rsidRDefault="00DF5112">
      <w:pPr>
        <w:spacing w:line="560" w:lineRule="exact"/>
        <w:ind w:left="554" w:rightChars="-64" w:right="-118"/>
        <w:rPr>
          <w:rFonts w:ascii="仿宋_GB2312" w:eastAsia="仿宋_GB2312" w:hAnsi="仿宋_GB2312" w:cs="仿宋_GB2312"/>
          <w:sz w:val="32"/>
          <w:szCs w:val="32"/>
        </w:rPr>
      </w:pPr>
      <w:r>
        <w:rPr>
          <w:rFonts w:ascii="仿宋_GB2312" w:eastAsia="仿宋_GB2312" w:hAnsi="仿宋_GB2312" w:cs="仿宋_GB2312" w:hint="eastAsia"/>
          <w:sz w:val="32"/>
          <w:szCs w:val="32"/>
        </w:rPr>
        <w:t>2.2.1.2建设工程委托监理合同文件；</w:t>
      </w:r>
    </w:p>
    <w:p w:rsidR="00002168" w:rsidRDefault="00DF5112">
      <w:pPr>
        <w:spacing w:line="560" w:lineRule="exact"/>
        <w:ind w:left="554" w:rightChars="-64" w:right="-118"/>
        <w:rPr>
          <w:rFonts w:ascii="仿宋_GB2312" w:eastAsia="仿宋_GB2312" w:hAnsi="仿宋_GB2312" w:cs="仿宋_GB2312"/>
          <w:sz w:val="32"/>
          <w:szCs w:val="32"/>
        </w:rPr>
      </w:pPr>
      <w:r>
        <w:rPr>
          <w:rFonts w:ascii="仿宋_GB2312" w:eastAsia="仿宋_GB2312" w:hAnsi="仿宋_GB2312" w:cs="仿宋_GB2312" w:hint="eastAsia"/>
          <w:sz w:val="32"/>
          <w:szCs w:val="32"/>
        </w:rPr>
        <w:t>2.2.1.3委托人与供应商签订的施工合同文件；</w:t>
      </w:r>
    </w:p>
    <w:p w:rsidR="00002168" w:rsidRDefault="00DF5112">
      <w:pPr>
        <w:spacing w:line="560" w:lineRule="exact"/>
        <w:ind w:left="554" w:rightChars="-64" w:right="-118"/>
        <w:rPr>
          <w:rFonts w:ascii="仿宋_GB2312" w:eastAsia="仿宋_GB2312" w:hAnsi="仿宋_GB2312" w:cs="仿宋_GB2312"/>
          <w:sz w:val="32"/>
          <w:szCs w:val="32"/>
        </w:rPr>
      </w:pPr>
      <w:r>
        <w:rPr>
          <w:rFonts w:ascii="仿宋_GB2312" w:eastAsia="仿宋_GB2312" w:hAnsi="仿宋_GB2312" w:cs="仿宋_GB2312" w:hint="eastAsia"/>
          <w:sz w:val="32"/>
          <w:szCs w:val="32"/>
        </w:rPr>
        <w:t>2.2.1.4有关建设工程及监理的技术标准、工程质量检验评定标准、试验规程及监理规范等法规性文件；</w:t>
      </w:r>
    </w:p>
    <w:p w:rsidR="00002168" w:rsidRDefault="00DF5112">
      <w:pPr>
        <w:spacing w:line="560" w:lineRule="exact"/>
        <w:ind w:left="554" w:rightChars="-64" w:right="-118"/>
        <w:rPr>
          <w:rFonts w:ascii="仿宋_GB2312" w:eastAsia="仿宋_GB2312" w:hAnsi="仿宋_GB2312" w:cs="仿宋_GB2312"/>
          <w:sz w:val="32"/>
          <w:szCs w:val="32"/>
        </w:rPr>
      </w:pPr>
      <w:r>
        <w:rPr>
          <w:rFonts w:ascii="仿宋_GB2312" w:eastAsia="仿宋_GB2312" w:hAnsi="仿宋_GB2312" w:cs="仿宋_GB2312" w:hint="eastAsia"/>
          <w:sz w:val="32"/>
          <w:szCs w:val="32"/>
        </w:rPr>
        <w:t>2.2.1.5委托人提供的设计文件；</w:t>
      </w:r>
    </w:p>
    <w:p w:rsidR="00002168" w:rsidRDefault="00DF5112">
      <w:pPr>
        <w:spacing w:line="560" w:lineRule="exact"/>
        <w:ind w:left="554" w:rightChars="-64" w:right="-118"/>
        <w:rPr>
          <w:rFonts w:ascii="仿宋_GB2312" w:eastAsia="仿宋_GB2312" w:hAnsi="仿宋_GB2312" w:cs="仿宋_GB2312"/>
          <w:sz w:val="32"/>
          <w:szCs w:val="32"/>
        </w:rPr>
      </w:pPr>
      <w:r>
        <w:rPr>
          <w:rFonts w:ascii="仿宋_GB2312" w:eastAsia="仿宋_GB2312" w:hAnsi="仿宋_GB2312" w:cs="仿宋_GB2312" w:hint="eastAsia"/>
          <w:sz w:val="32"/>
          <w:szCs w:val="32"/>
        </w:rPr>
        <w:t>2.2.1.6合同规定的其它文件。</w:t>
      </w:r>
    </w:p>
    <w:p w:rsidR="00002168" w:rsidRDefault="00DF5112">
      <w:pPr>
        <w:adjustRightInd w:val="0"/>
        <w:snapToGrid w:val="0"/>
        <w:spacing w:line="560" w:lineRule="exact"/>
        <w:rPr>
          <w:rFonts w:ascii="仿宋_GB2312" w:eastAsia="仿宋_GB2312" w:hAnsi="仿宋_GB2312" w:cs="仿宋_GB2312"/>
          <w:dstrike/>
          <w:sz w:val="32"/>
          <w:szCs w:val="32"/>
        </w:rPr>
      </w:pPr>
      <w:r>
        <w:rPr>
          <w:rFonts w:ascii="仿宋_GB2312" w:eastAsia="仿宋_GB2312" w:hAnsi="仿宋_GB2312" w:cs="仿宋_GB2312" w:hint="eastAsia"/>
          <w:sz w:val="32"/>
          <w:szCs w:val="32"/>
        </w:rPr>
        <w:lastRenderedPageBreak/>
        <w:t>2.2.2 相关服务依据包括：</w:t>
      </w:r>
      <w:r>
        <w:rPr>
          <w:rFonts w:ascii="仿宋_GB2312" w:eastAsia="仿宋_GB2312" w:hAnsi="仿宋_GB2312" w:cs="仿宋_GB2312" w:hint="eastAsia"/>
          <w:sz w:val="32"/>
          <w:szCs w:val="32"/>
          <w:u w:val="single"/>
        </w:rPr>
        <w:t xml:space="preserve">       /     </w:t>
      </w:r>
      <w:r>
        <w:rPr>
          <w:rFonts w:ascii="仿宋_GB2312" w:eastAsia="仿宋_GB2312" w:hAnsi="仿宋_GB2312" w:cs="仿宋_GB2312" w:hint="eastAsia"/>
          <w:sz w:val="32"/>
          <w:szCs w:val="32"/>
        </w:rPr>
        <w:t>。</w:t>
      </w:r>
    </w:p>
    <w:p w:rsidR="00002168" w:rsidRDefault="00DF5112">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2.3</w:t>
      </w:r>
      <w:r>
        <w:rPr>
          <w:rFonts w:ascii="仿宋_GB2312" w:eastAsia="仿宋_GB2312" w:hAnsi="仿宋_GB2312" w:cs="仿宋_GB2312" w:hint="eastAsia"/>
          <w:kern w:val="0"/>
          <w:sz w:val="32"/>
          <w:szCs w:val="32"/>
        </w:rPr>
        <w:t>项目监理机构和人员</w:t>
      </w:r>
    </w:p>
    <w:p w:rsidR="00002168" w:rsidRDefault="00DF5112">
      <w:pPr>
        <w:adjustRightInd w:val="0"/>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2.3.4</w:t>
      </w:r>
      <w:r>
        <w:rPr>
          <w:rFonts w:ascii="仿宋_GB2312" w:eastAsia="仿宋_GB2312" w:hAnsi="仿宋_GB2312" w:cs="仿宋_GB2312" w:hint="eastAsia"/>
          <w:kern w:val="0"/>
          <w:sz w:val="32"/>
          <w:szCs w:val="32"/>
        </w:rPr>
        <w:t>更换监理人员的其他情形：</w:t>
      </w:r>
      <w:r>
        <w:rPr>
          <w:rFonts w:ascii="仿宋_GB2312" w:eastAsia="仿宋_GB2312" w:hAnsi="仿宋_GB2312" w:cs="仿宋_GB2312" w:hint="eastAsia"/>
          <w:kern w:val="0"/>
          <w:sz w:val="32"/>
          <w:szCs w:val="32"/>
          <w:u w:val="single"/>
        </w:rPr>
        <w:t xml:space="preserve">    /    </w:t>
      </w:r>
      <w:r>
        <w:rPr>
          <w:rFonts w:ascii="仿宋_GB2312" w:eastAsia="仿宋_GB2312" w:hAnsi="仿宋_GB2312" w:cs="仿宋_GB2312" w:hint="eastAsia"/>
          <w:kern w:val="0"/>
          <w:sz w:val="32"/>
          <w:szCs w:val="32"/>
        </w:rPr>
        <w:t>。</w:t>
      </w:r>
    </w:p>
    <w:p w:rsidR="00002168" w:rsidRDefault="00DF5112">
      <w:pPr>
        <w:spacing w:line="560" w:lineRule="exact"/>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 xml:space="preserve">2.4 </w:t>
      </w:r>
      <w:r>
        <w:rPr>
          <w:rFonts w:ascii="仿宋_GB2312" w:eastAsia="仿宋_GB2312" w:hAnsi="仿宋_GB2312" w:cs="仿宋_GB2312" w:hint="eastAsia"/>
          <w:kern w:val="0"/>
          <w:sz w:val="32"/>
          <w:szCs w:val="32"/>
        </w:rPr>
        <w:t>履行职责</w:t>
      </w:r>
    </w:p>
    <w:p w:rsidR="00002168" w:rsidRDefault="00DF5112">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监理人遵循职业道德准则和行为规范，严格按照法律法规、工程建设有关标准及本合同履行职责。</w:t>
      </w:r>
    </w:p>
    <w:p w:rsidR="00002168" w:rsidRDefault="00DF5112">
      <w:pPr>
        <w:adjustRightInd w:val="0"/>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2.4.3对监理人的授权范围：</w:t>
      </w:r>
      <w:r>
        <w:rPr>
          <w:rFonts w:ascii="仿宋_GB2312" w:eastAsia="仿宋_GB2312" w:hAnsi="仿宋_GB2312" w:cs="仿宋_GB2312" w:hint="eastAsia"/>
          <w:sz w:val="32"/>
          <w:szCs w:val="32"/>
          <w:u w:val="single"/>
        </w:rPr>
        <w:t xml:space="preserve">“三控、三管、一协调”      </w:t>
      </w:r>
      <w:r>
        <w:rPr>
          <w:rFonts w:ascii="仿宋_GB2312" w:eastAsia="仿宋_GB2312" w:hAnsi="仿宋_GB2312" w:cs="仿宋_GB2312" w:hint="eastAsia"/>
          <w:sz w:val="32"/>
          <w:szCs w:val="32"/>
        </w:rPr>
        <w:t>。</w:t>
      </w:r>
    </w:p>
    <w:p w:rsidR="00002168" w:rsidRDefault="00DF5112">
      <w:pPr>
        <w:adjustRightInd w:val="0"/>
        <w:snapToGrid w:val="0"/>
        <w:spacing w:line="560" w:lineRule="exact"/>
        <w:ind w:firstLineChars="200" w:firstLine="588"/>
        <w:outlineLvl w:val="0"/>
        <w:rPr>
          <w:rFonts w:ascii="仿宋_GB2312" w:eastAsia="仿宋_GB2312" w:hAnsi="仿宋_GB2312" w:cs="仿宋_GB2312"/>
          <w:sz w:val="32"/>
          <w:szCs w:val="32"/>
        </w:rPr>
      </w:pPr>
      <w:bookmarkStart w:id="12" w:name="_Toc435312811"/>
      <w:r>
        <w:rPr>
          <w:rFonts w:ascii="仿宋_GB2312" w:eastAsia="仿宋_GB2312" w:hAnsi="仿宋_GB2312" w:cs="仿宋_GB2312" w:hint="eastAsia"/>
          <w:sz w:val="32"/>
          <w:szCs w:val="32"/>
        </w:rPr>
        <w:t>在涉及工程延期</w:t>
      </w:r>
      <w:r>
        <w:rPr>
          <w:rFonts w:ascii="仿宋_GB2312" w:eastAsia="仿宋_GB2312" w:hAnsi="仿宋_GB2312" w:cs="仿宋_GB2312" w:hint="eastAsia"/>
          <w:sz w:val="32"/>
          <w:szCs w:val="32"/>
          <w:u w:val="single"/>
        </w:rPr>
        <w:t xml:space="preserve"> / </w:t>
      </w:r>
      <w:r>
        <w:rPr>
          <w:rFonts w:ascii="仿宋_GB2312" w:eastAsia="仿宋_GB2312" w:hAnsi="仿宋_GB2312" w:cs="仿宋_GB2312" w:hint="eastAsia"/>
          <w:sz w:val="32"/>
          <w:szCs w:val="32"/>
        </w:rPr>
        <w:t>天内和（或）金额</w:t>
      </w:r>
      <w:r>
        <w:rPr>
          <w:rFonts w:ascii="仿宋_GB2312" w:eastAsia="仿宋_GB2312" w:hAnsi="仿宋_GB2312" w:cs="仿宋_GB2312" w:hint="eastAsia"/>
          <w:sz w:val="32"/>
          <w:szCs w:val="32"/>
          <w:u w:val="single"/>
        </w:rPr>
        <w:t xml:space="preserve"> / </w:t>
      </w:r>
      <w:r>
        <w:rPr>
          <w:rFonts w:ascii="仿宋_GB2312" w:eastAsia="仿宋_GB2312" w:hAnsi="仿宋_GB2312" w:cs="仿宋_GB2312" w:hint="eastAsia"/>
          <w:sz w:val="32"/>
          <w:szCs w:val="32"/>
        </w:rPr>
        <w:t>万元人民币内的变更，监理人不需请示委托人即可向供应商发布变更通知。</w:t>
      </w:r>
      <w:bookmarkEnd w:id="12"/>
    </w:p>
    <w:p w:rsidR="00002168" w:rsidRDefault="00DF5112">
      <w:pPr>
        <w:adjustRightInd w:val="0"/>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2.4.4 监理人有权要求供应商调换其人员</w:t>
      </w:r>
      <w:r>
        <w:rPr>
          <w:rFonts w:ascii="仿宋_GB2312" w:eastAsia="仿宋_GB2312" w:hAnsi="仿宋_GB2312" w:cs="仿宋_GB2312" w:hint="eastAsia"/>
          <w:sz w:val="32"/>
          <w:szCs w:val="32"/>
        </w:rPr>
        <w:t>的限制条件：</w:t>
      </w:r>
      <w:r>
        <w:rPr>
          <w:rFonts w:ascii="仿宋_GB2312" w:eastAsia="仿宋_GB2312" w:hAnsi="仿宋_GB2312" w:cs="仿宋_GB2312" w:hint="eastAsia"/>
          <w:sz w:val="32"/>
          <w:szCs w:val="32"/>
          <w:u w:val="single"/>
        </w:rPr>
        <w:t xml:space="preserve">  /      </w:t>
      </w:r>
      <w:r>
        <w:rPr>
          <w:rFonts w:ascii="仿宋_GB2312" w:eastAsia="仿宋_GB2312" w:hAnsi="仿宋_GB2312" w:cs="仿宋_GB2312" w:hint="eastAsia"/>
          <w:sz w:val="32"/>
          <w:szCs w:val="32"/>
        </w:rPr>
        <w:t>。</w:t>
      </w:r>
    </w:p>
    <w:p w:rsidR="00002168" w:rsidRDefault="00DF5112">
      <w:pPr>
        <w:adjustRightInd w:val="0"/>
        <w:snapToGrid w:val="0"/>
        <w:spacing w:line="560" w:lineRule="exact"/>
        <w:ind w:firstLineChars="50" w:firstLine="147"/>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 xml:space="preserve">2.5 </w:t>
      </w:r>
      <w:r>
        <w:rPr>
          <w:rFonts w:ascii="仿宋_GB2312" w:eastAsia="仿宋_GB2312" w:hAnsi="仿宋_GB2312" w:cs="仿宋_GB2312" w:hint="eastAsia"/>
          <w:sz w:val="32"/>
          <w:szCs w:val="32"/>
        </w:rPr>
        <w:t>提交</w:t>
      </w:r>
      <w:r>
        <w:rPr>
          <w:rFonts w:ascii="仿宋_GB2312" w:eastAsia="仿宋_GB2312" w:hAnsi="仿宋_GB2312" w:cs="仿宋_GB2312" w:hint="eastAsia"/>
          <w:kern w:val="0"/>
          <w:sz w:val="32"/>
          <w:szCs w:val="32"/>
        </w:rPr>
        <w:t>报告</w:t>
      </w:r>
    </w:p>
    <w:p w:rsidR="00002168" w:rsidRDefault="00DF5112">
      <w:pPr>
        <w:adjustRightInd w:val="0"/>
        <w:snapToGrid w:val="0"/>
        <w:spacing w:line="560" w:lineRule="exact"/>
        <w:ind w:firstLineChars="200" w:firstLine="588"/>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监理人应提交报告的种类(</w:t>
      </w:r>
      <w:r>
        <w:rPr>
          <w:rFonts w:ascii="仿宋_GB2312" w:eastAsia="仿宋_GB2312" w:hAnsi="仿宋_GB2312" w:cs="仿宋_GB2312" w:hint="eastAsia"/>
          <w:kern w:val="0"/>
          <w:sz w:val="32"/>
          <w:szCs w:val="32"/>
        </w:rPr>
        <w:t>包括监理规划.监理细则.监理月报及约定的专项报告)</w:t>
      </w:r>
      <w:r>
        <w:rPr>
          <w:rFonts w:ascii="仿宋_GB2312" w:eastAsia="仿宋_GB2312" w:hAnsi="仿宋_GB2312" w:cs="仿宋_GB2312" w:hint="eastAsia"/>
          <w:sz w:val="32"/>
          <w:szCs w:val="32"/>
        </w:rPr>
        <w:t>.时间和份数</w:t>
      </w:r>
      <w:r>
        <w:rPr>
          <w:rFonts w:ascii="仿宋_GB2312" w:eastAsia="仿宋_GB2312" w:hAnsi="仿宋_GB2312" w:cs="仿宋_GB2312" w:hint="eastAsia"/>
          <w:kern w:val="0"/>
          <w:sz w:val="32"/>
          <w:szCs w:val="32"/>
        </w:rPr>
        <w:t>：</w:t>
      </w:r>
      <w:r>
        <w:rPr>
          <w:rFonts w:ascii="仿宋_GB2312" w:eastAsia="仿宋_GB2312" w:hAnsi="仿宋_GB2312" w:cs="仿宋_GB2312" w:hint="eastAsia"/>
          <w:sz w:val="32"/>
          <w:szCs w:val="32"/>
          <w:u w:val="single"/>
        </w:rPr>
        <w:t>合同签订后，监理人员进场前提交监理规划，进场后设计交底完成后提交监理细则；每月月底向建设单位提交一份当月月报</w:t>
      </w:r>
      <w:r>
        <w:rPr>
          <w:rFonts w:ascii="仿宋_GB2312" w:eastAsia="仿宋_GB2312" w:hAnsi="仿宋_GB2312" w:cs="仿宋_GB2312" w:hint="eastAsia"/>
          <w:sz w:val="32"/>
          <w:szCs w:val="32"/>
        </w:rPr>
        <w:t>。</w:t>
      </w:r>
    </w:p>
    <w:p w:rsidR="00002168" w:rsidRDefault="00DF5112">
      <w:pPr>
        <w:spacing w:line="56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2.7 使用委托人的财产</w:t>
      </w:r>
    </w:p>
    <w:p w:rsidR="00002168" w:rsidRDefault="00DF5112">
      <w:pPr>
        <w:spacing w:line="560" w:lineRule="exact"/>
        <w:ind w:firstLineChars="200" w:firstLine="588"/>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附录中由委托人无偿提供的房屋.设备的所有权属于：</w:t>
      </w:r>
      <w:r>
        <w:rPr>
          <w:rFonts w:ascii="仿宋_GB2312" w:eastAsia="仿宋_GB2312" w:hAnsi="仿宋_GB2312" w:cs="仿宋_GB2312" w:hint="eastAsia"/>
          <w:sz w:val="32"/>
          <w:szCs w:val="32"/>
          <w:u w:val="single"/>
        </w:rPr>
        <w:t>/</w:t>
      </w:r>
      <w:r>
        <w:rPr>
          <w:rFonts w:ascii="仿宋_GB2312" w:eastAsia="仿宋_GB2312" w:hAnsi="仿宋_GB2312" w:cs="仿宋_GB2312" w:hint="eastAsia"/>
          <w:sz w:val="32"/>
          <w:szCs w:val="32"/>
        </w:rPr>
        <w:t>。</w:t>
      </w:r>
    </w:p>
    <w:p w:rsidR="00002168" w:rsidRDefault="00DF5112">
      <w:pPr>
        <w:spacing w:line="560" w:lineRule="exact"/>
        <w:ind w:firstLineChars="200" w:firstLine="588"/>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监理人应在本合同终止后</w:t>
      </w:r>
      <w:r>
        <w:rPr>
          <w:rFonts w:ascii="仿宋_GB2312" w:eastAsia="仿宋_GB2312" w:hAnsi="仿宋_GB2312" w:cs="仿宋_GB2312" w:hint="eastAsia"/>
          <w:sz w:val="32"/>
          <w:szCs w:val="32"/>
          <w:u w:val="single"/>
        </w:rPr>
        <w:t xml:space="preserve"> 3</w:t>
      </w:r>
      <w:r>
        <w:rPr>
          <w:rFonts w:ascii="仿宋_GB2312" w:eastAsia="仿宋_GB2312" w:hAnsi="仿宋_GB2312" w:cs="仿宋_GB2312" w:hint="eastAsia"/>
          <w:sz w:val="32"/>
          <w:szCs w:val="32"/>
        </w:rPr>
        <w:t>天内移交委托人无偿提供的房屋.设备，移交的时间和方式为：</w:t>
      </w:r>
      <w:r>
        <w:rPr>
          <w:rFonts w:ascii="仿宋_GB2312" w:eastAsia="仿宋_GB2312" w:hAnsi="仿宋_GB2312" w:cs="仿宋_GB2312" w:hint="eastAsia"/>
          <w:sz w:val="32"/>
          <w:szCs w:val="32"/>
          <w:u w:val="single"/>
        </w:rPr>
        <w:t>当面移交</w:t>
      </w:r>
      <w:r>
        <w:rPr>
          <w:rFonts w:ascii="仿宋_GB2312" w:eastAsia="仿宋_GB2312" w:hAnsi="仿宋_GB2312" w:cs="仿宋_GB2312" w:hint="eastAsia"/>
          <w:sz w:val="32"/>
          <w:szCs w:val="32"/>
        </w:rPr>
        <w:t>。</w:t>
      </w:r>
    </w:p>
    <w:p w:rsidR="00002168" w:rsidRDefault="00DF5112">
      <w:pPr>
        <w:snapToGrid w:val="0"/>
        <w:spacing w:line="56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4. 违约责任</w:t>
      </w:r>
    </w:p>
    <w:p w:rsidR="00002168" w:rsidRDefault="00DF5112">
      <w:pPr>
        <w:spacing w:line="560" w:lineRule="exact"/>
        <w:ind w:leftChars="100" w:left="184"/>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4.1 监理人的违约责任</w:t>
      </w:r>
    </w:p>
    <w:p w:rsidR="00002168" w:rsidRDefault="00DF5112">
      <w:pPr>
        <w:adjustRightInd w:val="0"/>
        <w:snapToGrid w:val="0"/>
        <w:spacing w:line="560" w:lineRule="exact"/>
        <w:ind w:firstLineChars="200" w:firstLine="588"/>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4.1.1监理人赔偿金额按下列方法确定：</w:t>
      </w:r>
    </w:p>
    <w:p w:rsidR="00002168" w:rsidRDefault="00DF5112">
      <w:pPr>
        <w:adjustRightInd w:val="0"/>
        <w:snapToGrid w:val="0"/>
        <w:spacing w:line="560" w:lineRule="exact"/>
        <w:ind w:firstLineChars="200" w:firstLine="588"/>
        <w:rPr>
          <w:rFonts w:ascii="仿宋_GB2312" w:eastAsia="仿宋_GB2312" w:hAnsi="仿宋_GB2312" w:cs="仿宋_GB2312"/>
          <w:sz w:val="32"/>
          <w:szCs w:val="32"/>
        </w:rPr>
      </w:pPr>
      <w:r>
        <w:rPr>
          <w:rFonts w:ascii="仿宋_GB2312" w:eastAsia="仿宋_GB2312" w:hAnsi="仿宋_GB2312" w:cs="仿宋_GB2312" w:hint="eastAsia"/>
          <w:sz w:val="32"/>
          <w:szCs w:val="32"/>
        </w:rPr>
        <w:t>赔偿金＝直接经济损失。</w:t>
      </w:r>
    </w:p>
    <w:p w:rsidR="00002168" w:rsidRDefault="00DF5112">
      <w:pPr>
        <w:adjustRightInd w:val="0"/>
        <w:snapToGrid w:val="0"/>
        <w:spacing w:line="560" w:lineRule="exact"/>
        <w:ind w:firstLineChars="200" w:firstLine="588"/>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监理人的赔偿总额以监理费总额为限，但监理人重大过失、故</w:t>
      </w:r>
      <w:r>
        <w:rPr>
          <w:rFonts w:ascii="仿宋_GB2312" w:eastAsia="仿宋_GB2312" w:hAnsi="仿宋_GB2312" w:cs="仿宋_GB2312" w:hint="eastAsia"/>
          <w:kern w:val="0"/>
          <w:sz w:val="32"/>
          <w:szCs w:val="32"/>
        </w:rPr>
        <w:lastRenderedPageBreak/>
        <w:t>意行为，或者监理人与第三人串通给委托人造成的损失，监理人承担全额赔偿责任，且赔偿总额不受监理费总额的限制。</w:t>
      </w:r>
    </w:p>
    <w:p w:rsidR="00002168" w:rsidRDefault="00DF5112">
      <w:pPr>
        <w:snapToGrid w:val="0"/>
        <w:spacing w:line="560" w:lineRule="exact"/>
        <w:ind w:firstLineChars="100" w:firstLine="294"/>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4.2 委托人的违约责任</w:t>
      </w:r>
    </w:p>
    <w:p w:rsidR="00002168" w:rsidRDefault="00DF5112">
      <w:pPr>
        <w:spacing w:line="560" w:lineRule="exact"/>
        <w:ind w:firstLineChars="200" w:firstLine="588"/>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4.2.3 委托人无正当理由</w:t>
      </w:r>
      <w:r>
        <w:rPr>
          <w:rFonts w:ascii="仿宋_GB2312" w:eastAsia="仿宋_GB2312" w:hAnsi="仿宋_GB2312" w:cs="仿宋_GB2312" w:hint="eastAsia"/>
          <w:kern w:val="0"/>
          <w:sz w:val="32"/>
          <w:szCs w:val="32"/>
        </w:rPr>
        <w:t>逾期付款利息按下列方法确定：</w:t>
      </w:r>
    </w:p>
    <w:p w:rsidR="00002168" w:rsidRDefault="00DF5112">
      <w:pPr>
        <w:spacing w:line="560" w:lineRule="exact"/>
        <w:ind w:firstLineChars="200" w:firstLine="588"/>
        <w:rPr>
          <w:rFonts w:ascii="仿宋_GB2312" w:eastAsia="仿宋_GB2312" w:hAnsi="仿宋_GB2312" w:cs="仿宋_GB2312"/>
          <w:sz w:val="32"/>
          <w:szCs w:val="32"/>
        </w:rPr>
      </w:pPr>
      <w:r>
        <w:rPr>
          <w:rFonts w:ascii="仿宋_GB2312" w:eastAsia="仿宋_GB2312" w:hAnsi="仿宋_GB2312" w:cs="仿宋_GB2312" w:hint="eastAsia"/>
          <w:sz w:val="32"/>
          <w:szCs w:val="32"/>
        </w:rPr>
        <w:t>逾期付款利息＝当期应付款总额×银行同期贷款利率×拖延支付天数</w:t>
      </w:r>
    </w:p>
    <w:p w:rsidR="00002168" w:rsidRDefault="00DF5112">
      <w:pPr>
        <w:snapToGrid w:val="0"/>
        <w:spacing w:line="560" w:lineRule="exact"/>
        <w:rPr>
          <w:rFonts w:ascii="仿宋_GB2312" w:eastAsia="仿宋_GB2312" w:hAnsi="仿宋_GB2312" w:cs="仿宋_GB2312"/>
          <w:b/>
          <w:sz w:val="32"/>
          <w:szCs w:val="32"/>
        </w:rPr>
      </w:pPr>
      <w:r>
        <w:rPr>
          <w:rFonts w:ascii="仿宋_GB2312" w:eastAsia="仿宋_GB2312" w:hAnsi="仿宋_GB2312" w:cs="仿宋_GB2312" w:hint="eastAsia"/>
          <w:b/>
          <w:bCs/>
          <w:sz w:val="32"/>
          <w:szCs w:val="32"/>
        </w:rPr>
        <w:t>5. 支付</w:t>
      </w:r>
    </w:p>
    <w:p w:rsidR="00002168" w:rsidRDefault="00DF5112">
      <w:pPr>
        <w:snapToGrid w:val="0"/>
        <w:spacing w:line="560" w:lineRule="exact"/>
        <w:rPr>
          <w:rFonts w:ascii="仿宋_GB2312" w:eastAsia="仿宋_GB2312" w:hAnsi="仿宋_GB2312" w:cs="仿宋_GB2312"/>
          <w:bCs/>
          <w:sz w:val="32"/>
          <w:szCs w:val="32"/>
        </w:rPr>
      </w:pPr>
      <w:r>
        <w:rPr>
          <w:rFonts w:ascii="仿宋_GB2312" w:eastAsia="仿宋_GB2312" w:hAnsi="仿宋_GB2312" w:cs="仿宋_GB2312" w:hint="eastAsia"/>
          <w:sz w:val="32"/>
          <w:szCs w:val="32"/>
        </w:rPr>
        <w:t xml:space="preserve">  5.1 </w:t>
      </w:r>
      <w:r>
        <w:rPr>
          <w:rFonts w:ascii="仿宋_GB2312" w:eastAsia="仿宋_GB2312" w:hAnsi="仿宋_GB2312" w:cs="仿宋_GB2312" w:hint="eastAsia"/>
          <w:bCs/>
          <w:sz w:val="32"/>
          <w:szCs w:val="32"/>
        </w:rPr>
        <w:t>支付货币</w:t>
      </w:r>
    </w:p>
    <w:p w:rsidR="00002168" w:rsidRDefault="00DF5112">
      <w:pPr>
        <w:snapToGrid w:val="0"/>
        <w:spacing w:line="560" w:lineRule="exact"/>
        <w:ind w:firstLineChars="200" w:firstLine="588"/>
        <w:rPr>
          <w:rFonts w:ascii="仿宋_GB2312" w:eastAsia="仿宋_GB2312" w:hAnsi="仿宋_GB2312" w:cs="仿宋_GB2312"/>
          <w:sz w:val="32"/>
          <w:szCs w:val="32"/>
        </w:rPr>
      </w:pPr>
      <w:r>
        <w:rPr>
          <w:rFonts w:ascii="仿宋_GB2312" w:eastAsia="仿宋_GB2312" w:hAnsi="仿宋_GB2312" w:cs="仿宋_GB2312" w:hint="eastAsia"/>
          <w:sz w:val="32"/>
          <w:szCs w:val="32"/>
        </w:rPr>
        <w:t>币种为：</w:t>
      </w:r>
      <w:r>
        <w:rPr>
          <w:rFonts w:ascii="仿宋_GB2312" w:eastAsia="仿宋_GB2312" w:hAnsi="仿宋_GB2312" w:cs="仿宋_GB2312" w:hint="eastAsia"/>
          <w:sz w:val="32"/>
          <w:szCs w:val="32"/>
          <w:u w:val="single"/>
        </w:rPr>
        <w:t xml:space="preserve"> 人民币 </w:t>
      </w:r>
      <w:r>
        <w:rPr>
          <w:rFonts w:ascii="仿宋_GB2312" w:eastAsia="仿宋_GB2312" w:hAnsi="仿宋_GB2312" w:cs="仿宋_GB2312" w:hint="eastAsia"/>
          <w:sz w:val="32"/>
          <w:szCs w:val="32"/>
        </w:rPr>
        <w:t>，比例为：</w:t>
      </w:r>
      <w:r>
        <w:rPr>
          <w:rFonts w:ascii="仿宋_GB2312" w:eastAsia="仿宋_GB2312" w:hAnsi="仿宋_GB2312" w:cs="仿宋_GB2312" w:hint="eastAsia"/>
          <w:sz w:val="32"/>
          <w:szCs w:val="32"/>
          <w:u w:val="single"/>
        </w:rPr>
        <w:t xml:space="preserve"> / </w:t>
      </w:r>
      <w:r>
        <w:rPr>
          <w:rFonts w:ascii="仿宋_GB2312" w:eastAsia="仿宋_GB2312" w:hAnsi="仿宋_GB2312" w:cs="仿宋_GB2312" w:hint="eastAsia"/>
          <w:sz w:val="32"/>
          <w:szCs w:val="32"/>
        </w:rPr>
        <w:t>，汇率为：</w:t>
      </w:r>
      <w:r>
        <w:rPr>
          <w:rFonts w:ascii="仿宋_GB2312" w:eastAsia="仿宋_GB2312" w:hAnsi="仿宋_GB2312" w:cs="仿宋_GB2312" w:hint="eastAsia"/>
          <w:sz w:val="32"/>
          <w:szCs w:val="32"/>
          <w:u w:val="single"/>
        </w:rPr>
        <w:t xml:space="preserve"> / </w:t>
      </w:r>
      <w:r>
        <w:rPr>
          <w:rFonts w:ascii="仿宋_GB2312" w:eastAsia="仿宋_GB2312" w:hAnsi="仿宋_GB2312" w:cs="仿宋_GB2312" w:hint="eastAsia"/>
          <w:sz w:val="32"/>
          <w:szCs w:val="32"/>
        </w:rPr>
        <w:t xml:space="preserve">。 </w:t>
      </w:r>
    </w:p>
    <w:p w:rsidR="00002168" w:rsidRDefault="00DF5112">
      <w:pPr>
        <w:snapToGrid w:val="0"/>
        <w:spacing w:line="560" w:lineRule="exact"/>
        <w:ind w:firstLineChars="100" w:firstLine="294"/>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5.3 支付酬金</w:t>
      </w:r>
    </w:p>
    <w:p w:rsidR="00002168" w:rsidRDefault="00DF5112">
      <w:pPr>
        <w:snapToGrid w:val="0"/>
        <w:spacing w:line="560" w:lineRule="exact"/>
        <w:ind w:firstLineChars="200" w:firstLine="588"/>
        <w:rPr>
          <w:rFonts w:ascii="仿宋_GB2312" w:eastAsia="仿宋_GB2312" w:hAnsi="仿宋_GB2312" w:cs="仿宋_GB2312"/>
          <w:sz w:val="32"/>
          <w:szCs w:val="32"/>
        </w:rPr>
      </w:pPr>
      <w:r>
        <w:rPr>
          <w:rFonts w:ascii="仿宋_GB2312" w:eastAsia="仿宋_GB2312" w:hAnsi="仿宋_GB2312" w:cs="仿宋_GB2312" w:hint="eastAsia"/>
          <w:sz w:val="32"/>
          <w:szCs w:val="32"/>
        </w:rPr>
        <w:t>预付款：</w:t>
      </w:r>
    </w:p>
    <w:p w:rsidR="00002168" w:rsidRDefault="00DF5112">
      <w:pPr>
        <w:snapToGrid w:val="0"/>
        <w:spacing w:line="560" w:lineRule="exact"/>
        <w:ind w:firstLineChars="200" w:firstLine="588"/>
        <w:rPr>
          <w:rFonts w:ascii="仿宋_GB2312" w:eastAsia="仿宋_GB2312" w:hAnsi="仿宋_GB2312" w:cs="仿宋_GB2312"/>
          <w:sz w:val="32"/>
          <w:szCs w:val="32"/>
        </w:rPr>
      </w:pPr>
      <w:r>
        <w:rPr>
          <w:rFonts w:ascii="仿宋_GB2312" w:eastAsia="仿宋_GB2312" w:hAnsi="仿宋_GB2312" w:cs="仿宋_GB2312" w:hint="eastAsia"/>
          <w:sz w:val="32"/>
          <w:szCs w:val="32"/>
        </w:rPr>
        <w:t>进度款：</w:t>
      </w:r>
    </w:p>
    <w:p w:rsidR="00002168" w:rsidRDefault="00DF5112">
      <w:pPr>
        <w:snapToGrid w:val="0"/>
        <w:spacing w:line="560" w:lineRule="exact"/>
        <w:ind w:firstLineChars="200" w:firstLine="588"/>
        <w:rPr>
          <w:rFonts w:ascii="仿宋_GB2312" w:eastAsia="仿宋_GB2312" w:hAnsi="仿宋_GB2312" w:cs="仿宋_GB2312"/>
          <w:sz w:val="32"/>
          <w:szCs w:val="32"/>
        </w:rPr>
      </w:pPr>
      <w:r>
        <w:rPr>
          <w:rFonts w:ascii="仿宋_GB2312" w:eastAsia="仿宋_GB2312" w:hAnsi="仿宋_GB2312" w:cs="仿宋_GB2312" w:hint="eastAsia"/>
          <w:sz w:val="32"/>
          <w:szCs w:val="32"/>
        </w:rPr>
        <w:t>委托人每次付款前，受委托人应当向委托人提供与付款金额等额合法合规的发票</w:t>
      </w:r>
    </w:p>
    <w:p w:rsidR="00002168" w:rsidRDefault="00DF5112">
      <w:pPr>
        <w:snapToGrid w:val="0"/>
        <w:spacing w:line="560" w:lineRule="exact"/>
        <w:rPr>
          <w:rFonts w:ascii="仿宋_GB2312" w:eastAsia="仿宋_GB2312" w:hAnsi="仿宋_GB2312" w:cs="仿宋_GB2312"/>
          <w:b/>
          <w:bCs/>
          <w:color w:val="FF0000"/>
          <w:sz w:val="32"/>
          <w:szCs w:val="32"/>
        </w:rPr>
      </w:pPr>
      <w:r>
        <w:rPr>
          <w:rFonts w:ascii="仿宋_GB2312" w:eastAsia="仿宋_GB2312" w:hAnsi="仿宋_GB2312" w:cs="仿宋_GB2312" w:hint="eastAsia"/>
          <w:bCs/>
          <w:sz w:val="32"/>
          <w:szCs w:val="32"/>
        </w:rPr>
        <w:t>6</w:t>
      </w:r>
      <w:r>
        <w:rPr>
          <w:rFonts w:ascii="仿宋_GB2312" w:eastAsia="仿宋_GB2312" w:hAnsi="仿宋_GB2312" w:cs="仿宋_GB2312" w:hint="eastAsia"/>
          <w:b/>
          <w:bCs/>
          <w:sz w:val="32"/>
          <w:szCs w:val="32"/>
        </w:rPr>
        <w:t>. 合同生效、变更、暂停、解除与终止</w:t>
      </w:r>
    </w:p>
    <w:p w:rsidR="00002168" w:rsidRDefault="00DF5112">
      <w:pPr>
        <w:adjustRightInd w:val="0"/>
        <w:snapToGrid w:val="0"/>
        <w:spacing w:line="560" w:lineRule="exact"/>
        <w:ind w:firstLineChars="100" w:firstLine="294"/>
        <w:rPr>
          <w:rFonts w:ascii="仿宋_GB2312" w:eastAsia="仿宋_GB2312" w:hAnsi="仿宋_GB2312" w:cs="仿宋_GB2312"/>
          <w:sz w:val="32"/>
          <w:szCs w:val="32"/>
        </w:rPr>
      </w:pPr>
      <w:r>
        <w:rPr>
          <w:rFonts w:ascii="仿宋_GB2312" w:eastAsia="仿宋_GB2312" w:hAnsi="仿宋_GB2312" w:cs="仿宋_GB2312" w:hint="eastAsia"/>
          <w:sz w:val="32"/>
          <w:szCs w:val="32"/>
        </w:rPr>
        <w:t>6.1 生效</w:t>
      </w:r>
    </w:p>
    <w:p w:rsidR="00002168" w:rsidRDefault="00DF5112">
      <w:pPr>
        <w:adjustRightInd w:val="0"/>
        <w:snapToGrid w:val="0"/>
        <w:spacing w:line="560" w:lineRule="exact"/>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本合同生效条件：</w:t>
      </w:r>
      <w:r>
        <w:rPr>
          <w:rFonts w:ascii="仿宋_GB2312" w:eastAsia="仿宋_GB2312" w:hAnsi="仿宋_GB2312" w:cs="仿宋_GB2312" w:hint="eastAsia"/>
          <w:sz w:val="32"/>
          <w:szCs w:val="32"/>
          <w:u w:val="single"/>
        </w:rPr>
        <w:t xml:space="preserve"> 双方签字盖章后本合同生效 </w:t>
      </w:r>
      <w:r>
        <w:rPr>
          <w:rFonts w:ascii="仿宋_GB2312" w:eastAsia="仿宋_GB2312" w:hAnsi="仿宋_GB2312" w:cs="仿宋_GB2312" w:hint="eastAsia"/>
          <w:sz w:val="32"/>
          <w:szCs w:val="32"/>
        </w:rPr>
        <w:t>。</w:t>
      </w:r>
    </w:p>
    <w:p w:rsidR="00002168" w:rsidRDefault="00DF5112">
      <w:pPr>
        <w:adjustRightInd w:val="0"/>
        <w:snapToGrid w:val="0"/>
        <w:spacing w:line="560" w:lineRule="exact"/>
        <w:ind w:firstLineChars="98" w:firstLine="288"/>
        <w:rPr>
          <w:rFonts w:ascii="仿宋_GB2312" w:eastAsia="仿宋_GB2312" w:hAnsi="仿宋_GB2312" w:cs="仿宋_GB2312"/>
          <w:sz w:val="32"/>
          <w:szCs w:val="32"/>
        </w:rPr>
      </w:pPr>
      <w:r>
        <w:rPr>
          <w:rFonts w:ascii="仿宋_GB2312" w:eastAsia="仿宋_GB2312" w:hAnsi="仿宋_GB2312" w:cs="仿宋_GB2312" w:hint="eastAsia"/>
          <w:sz w:val="32"/>
          <w:szCs w:val="32"/>
        </w:rPr>
        <w:t>6.2 变更</w:t>
      </w:r>
    </w:p>
    <w:p w:rsidR="00002168" w:rsidRDefault="00DF5112">
      <w:pPr>
        <w:spacing w:line="560" w:lineRule="exact"/>
        <w:ind w:firstLineChars="217" w:firstLine="638"/>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6.2.2 除不可抗力外， 因非监理人原因导致本合同期限延长时，因增加工作量或持续时间而增加的工作酬金按下列方法确定： </w:t>
      </w:r>
    </w:p>
    <w:p w:rsidR="00002168" w:rsidRDefault="00DF5112">
      <w:pPr>
        <w:snapToGrid w:val="0"/>
        <w:spacing w:line="560" w:lineRule="exact"/>
        <w:ind w:firstLineChars="200" w:firstLine="588"/>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附加工作</w:t>
      </w:r>
      <w:r>
        <w:rPr>
          <w:rFonts w:ascii="仿宋_GB2312" w:eastAsia="仿宋_GB2312" w:hAnsi="仿宋_GB2312" w:cs="仿宋_GB2312" w:hint="eastAsia"/>
          <w:color w:val="000000"/>
          <w:sz w:val="32"/>
          <w:szCs w:val="32"/>
        </w:rPr>
        <w:t>酬金</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sz w:val="32"/>
          <w:szCs w:val="32"/>
        </w:rPr>
        <w:t>本合同期限延长</w:t>
      </w:r>
      <w:r>
        <w:rPr>
          <w:rFonts w:ascii="仿宋_GB2312" w:eastAsia="仿宋_GB2312" w:hAnsi="仿宋_GB2312" w:cs="仿宋_GB2312" w:hint="eastAsia"/>
          <w:color w:val="000000"/>
          <w:kern w:val="0"/>
          <w:sz w:val="32"/>
          <w:szCs w:val="32"/>
        </w:rPr>
        <w:t>时间（天）×正常工作酬金÷</w:t>
      </w:r>
      <w:r>
        <w:rPr>
          <w:rFonts w:ascii="仿宋_GB2312" w:eastAsia="仿宋_GB2312" w:hAnsi="仿宋_GB2312" w:cs="仿宋_GB2312" w:hint="eastAsia"/>
          <w:color w:val="000000"/>
          <w:sz w:val="32"/>
          <w:szCs w:val="32"/>
        </w:rPr>
        <w:t>协议书约定的监理与相关服务期限</w:t>
      </w:r>
      <w:r>
        <w:rPr>
          <w:rFonts w:ascii="仿宋_GB2312" w:eastAsia="仿宋_GB2312" w:hAnsi="仿宋_GB2312" w:cs="仿宋_GB2312" w:hint="eastAsia"/>
          <w:color w:val="000000"/>
          <w:kern w:val="0"/>
          <w:sz w:val="32"/>
          <w:szCs w:val="32"/>
        </w:rPr>
        <w:t>（天）</w:t>
      </w:r>
    </w:p>
    <w:p w:rsidR="00002168" w:rsidRDefault="00DF5112">
      <w:pPr>
        <w:adjustRightInd w:val="0"/>
        <w:snapToGrid w:val="0"/>
        <w:spacing w:line="560" w:lineRule="exact"/>
        <w:ind w:firstLineChars="200" w:firstLine="588"/>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6.2.5 正常工作酬金增加额按下列方法确定： </w:t>
      </w:r>
    </w:p>
    <w:p w:rsidR="00002168" w:rsidRDefault="00DF5112">
      <w:pPr>
        <w:adjustRightInd w:val="0"/>
        <w:snapToGrid w:val="0"/>
        <w:spacing w:line="560" w:lineRule="exact"/>
        <w:ind w:firstLine="48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sz w:val="32"/>
          <w:szCs w:val="32"/>
        </w:rPr>
        <w:t>正常工作酬金增加额</w:t>
      </w:r>
      <w:r>
        <w:rPr>
          <w:rFonts w:ascii="仿宋_GB2312" w:eastAsia="仿宋_GB2312" w:hAnsi="仿宋_GB2312" w:cs="仿宋_GB2312" w:hint="eastAsia"/>
          <w:color w:val="000000"/>
          <w:kern w:val="0"/>
          <w:sz w:val="32"/>
          <w:szCs w:val="32"/>
        </w:rPr>
        <w:t>=工程投资额</w:t>
      </w:r>
      <w:r>
        <w:rPr>
          <w:rFonts w:ascii="仿宋_GB2312" w:eastAsia="仿宋_GB2312" w:hAnsi="仿宋_GB2312" w:cs="仿宋_GB2312" w:hint="eastAsia"/>
          <w:color w:val="000000"/>
          <w:sz w:val="32"/>
          <w:szCs w:val="32"/>
        </w:rPr>
        <w:t>或建筑安装工程费</w:t>
      </w:r>
      <w:r>
        <w:rPr>
          <w:rFonts w:ascii="仿宋_GB2312" w:eastAsia="仿宋_GB2312" w:hAnsi="仿宋_GB2312" w:cs="仿宋_GB2312" w:hint="eastAsia"/>
          <w:color w:val="000000"/>
          <w:kern w:val="0"/>
          <w:sz w:val="32"/>
          <w:szCs w:val="32"/>
        </w:rPr>
        <w:t>增加额×</w:t>
      </w:r>
      <w:r>
        <w:rPr>
          <w:rFonts w:ascii="仿宋_GB2312" w:eastAsia="仿宋_GB2312" w:hAnsi="仿宋_GB2312" w:cs="仿宋_GB2312" w:hint="eastAsia"/>
          <w:color w:val="000000"/>
          <w:kern w:val="0"/>
          <w:sz w:val="32"/>
          <w:szCs w:val="32"/>
        </w:rPr>
        <w:lastRenderedPageBreak/>
        <w:t>正常工作酬金÷工程概算投资额（或建筑安装工程费）</w:t>
      </w:r>
    </w:p>
    <w:p w:rsidR="00002168" w:rsidRDefault="00DF5112">
      <w:pPr>
        <w:snapToGrid w:val="0"/>
        <w:spacing w:line="560" w:lineRule="exact"/>
        <w:ind w:firstLineChars="200" w:firstLine="588"/>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6.2.6 因工程规模、监理范围的变化导致监理人的正常工作量减少时，按减少工作量的比例从协议书约定的正常工作酬金中扣减相同比例的酬金。</w:t>
      </w:r>
    </w:p>
    <w:p w:rsidR="00002168" w:rsidRDefault="00DF5112">
      <w:pPr>
        <w:snapToGrid w:val="0"/>
        <w:spacing w:line="560" w:lineRule="exact"/>
        <w:rPr>
          <w:rFonts w:ascii="仿宋_GB2312" w:eastAsia="仿宋_GB2312" w:hAnsi="仿宋_GB2312" w:cs="仿宋_GB2312"/>
          <w:b/>
          <w:sz w:val="32"/>
          <w:szCs w:val="32"/>
        </w:rPr>
      </w:pPr>
      <w:r>
        <w:rPr>
          <w:rFonts w:ascii="仿宋_GB2312" w:eastAsia="仿宋_GB2312" w:hAnsi="仿宋_GB2312" w:cs="仿宋_GB2312" w:hint="eastAsia"/>
          <w:b/>
          <w:bCs/>
          <w:sz w:val="32"/>
          <w:szCs w:val="32"/>
        </w:rPr>
        <w:t>7. 争议解决</w:t>
      </w:r>
    </w:p>
    <w:p w:rsidR="00002168" w:rsidRDefault="00DF5112">
      <w:pPr>
        <w:snapToGrid w:val="0"/>
        <w:spacing w:line="560" w:lineRule="exact"/>
        <w:ind w:firstLineChars="98" w:firstLine="288"/>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7.2 </w:t>
      </w:r>
      <w:r>
        <w:rPr>
          <w:rFonts w:ascii="仿宋_GB2312" w:eastAsia="仿宋_GB2312" w:hAnsi="仿宋_GB2312" w:cs="仿宋_GB2312" w:hint="eastAsia"/>
          <w:bCs/>
          <w:sz w:val="32"/>
          <w:szCs w:val="32"/>
        </w:rPr>
        <w:t>调解</w:t>
      </w:r>
    </w:p>
    <w:p w:rsidR="00002168" w:rsidRDefault="00DF5112">
      <w:pPr>
        <w:snapToGrid w:val="0"/>
        <w:spacing w:line="560" w:lineRule="exact"/>
        <w:ind w:firstLineChars="196" w:firstLine="576"/>
        <w:rPr>
          <w:rFonts w:ascii="仿宋_GB2312" w:eastAsia="仿宋_GB2312" w:hAnsi="仿宋_GB2312" w:cs="仿宋_GB2312"/>
          <w:sz w:val="32"/>
          <w:szCs w:val="32"/>
        </w:rPr>
      </w:pPr>
      <w:r>
        <w:rPr>
          <w:rFonts w:ascii="仿宋_GB2312" w:eastAsia="仿宋_GB2312" w:hAnsi="仿宋_GB2312" w:cs="仿宋_GB2312" w:hint="eastAsia"/>
          <w:sz w:val="32"/>
          <w:szCs w:val="32"/>
        </w:rPr>
        <w:t>本合同争议进行调解时，可提交</w:t>
      </w:r>
      <w:r>
        <w:rPr>
          <w:rFonts w:ascii="仿宋_GB2312" w:eastAsia="仿宋_GB2312" w:hAnsi="仿宋_GB2312" w:cs="仿宋_GB2312" w:hint="eastAsia"/>
          <w:sz w:val="32"/>
          <w:szCs w:val="32"/>
          <w:u w:val="single"/>
        </w:rPr>
        <w:t xml:space="preserve"> / </w:t>
      </w:r>
      <w:r>
        <w:rPr>
          <w:rFonts w:ascii="仿宋_GB2312" w:eastAsia="仿宋_GB2312" w:hAnsi="仿宋_GB2312" w:cs="仿宋_GB2312" w:hint="eastAsia"/>
          <w:sz w:val="32"/>
          <w:szCs w:val="32"/>
        </w:rPr>
        <w:t>进行调解。</w:t>
      </w:r>
    </w:p>
    <w:p w:rsidR="00002168" w:rsidRDefault="00DF5112">
      <w:pPr>
        <w:snapToGrid w:val="0"/>
        <w:spacing w:line="560" w:lineRule="exact"/>
        <w:ind w:firstLineChars="98" w:firstLine="288"/>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7.3 </w:t>
      </w:r>
      <w:r>
        <w:rPr>
          <w:rFonts w:ascii="仿宋_GB2312" w:eastAsia="仿宋_GB2312" w:hAnsi="仿宋_GB2312" w:cs="仿宋_GB2312" w:hint="eastAsia"/>
          <w:bCs/>
          <w:sz w:val="32"/>
          <w:szCs w:val="32"/>
        </w:rPr>
        <w:t>仲裁或诉讼</w:t>
      </w:r>
    </w:p>
    <w:p w:rsidR="00002168" w:rsidRDefault="00DF5112">
      <w:pPr>
        <w:spacing w:line="560" w:lineRule="exact"/>
        <w:ind w:firstLineChars="200" w:firstLine="588"/>
        <w:rPr>
          <w:rFonts w:ascii="仿宋_GB2312" w:eastAsia="仿宋_GB2312" w:hAnsi="仿宋_GB2312" w:cs="仿宋_GB2312"/>
          <w:sz w:val="32"/>
          <w:szCs w:val="32"/>
        </w:rPr>
      </w:pPr>
      <w:r>
        <w:rPr>
          <w:rFonts w:ascii="仿宋_GB2312" w:eastAsia="仿宋_GB2312" w:hAnsi="仿宋_GB2312" w:cs="仿宋_GB2312" w:hint="eastAsia"/>
          <w:sz w:val="32"/>
          <w:szCs w:val="32"/>
        </w:rPr>
        <w:t>因本合同引起的或与本合同有关的争议，合同双方应友好协商解决,若协商不成，选择下列方式解决：</w:t>
      </w:r>
    </w:p>
    <w:p w:rsidR="00002168" w:rsidRDefault="00DF5112">
      <w:pPr>
        <w:spacing w:line="560" w:lineRule="exact"/>
        <w:ind w:firstLineChars="200" w:firstLine="588"/>
        <w:rPr>
          <w:rFonts w:ascii="仿宋_GB2312" w:eastAsia="仿宋_GB2312" w:hAnsi="仿宋_GB2312" w:cs="仿宋_GB2312"/>
          <w:sz w:val="32"/>
          <w:szCs w:val="32"/>
        </w:rPr>
      </w:pPr>
      <w:r>
        <w:rPr>
          <w:rFonts w:ascii="仿宋_GB2312" w:eastAsia="仿宋_GB2312" w:hAnsi="仿宋_GB2312" w:cs="仿宋_GB2312" w:hint="eastAsia"/>
          <w:sz w:val="32"/>
          <w:szCs w:val="32"/>
        </w:rPr>
        <w:t>向本项目所在地有管辖权的人民法院（双流人民法院及其上级人民法院）提起诉讼。</w:t>
      </w:r>
    </w:p>
    <w:p w:rsidR="00002168" w:rsidRDefault="00DF5112">
      <w:pPr>
        <w:adjustRightInd w:val="0"/>
        <w:snapToGrid w:val="0"/>
        <w:spacing w:line="56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8. 其他</w:t>
      </w:r>
    </w:p>
    <w:p w:rsidR="00002168" w:rsidRDefault="00DF5112">
      <w:pPr>
        <w:adjustRightInd w:val="0"/>
        <w:snapToGrid w:val="0"/>
        <w:spacing w:line="56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8.2 检测费用</w:t>
      </w:r>
    </w:p>
    <w:p w:rsidR="00002168" w:rsidRDefault="00DF5112">
      <w:pPr>
        <w:adjustRightInd w:val="0"/>
        <w:snapToGrid w:val="0"/>
        <w:spacing w:line="56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委托人应在检测工作完成后</w:t>
      </w:r>
      <w:r>
        <w:rPr>
          <w:rFonts w:ascii="仿宋_GB2312" w:eastAsia="仿宋_GB2312" w:hAnsi="仿宋_GB2312" w:cs="仿宋_GB2312" w:hint="eastAsia"/>
          <w:sz w:val="32"/>
          <w:szCs w:val="32"/>
          <w:u w:val="single"/>
        </w:rPr>
        <w:t xml:space="preserve"> / </w:t>
      </w:r>
      <w:r>
        <w:rPr>
          <w:rFonts w:ascii="仿宋_GB2312" w:eastAsia="仿宋_GB2312" w:hAnsi="仿宋_GB2312" w:cs="仿宋_GB2312" w:hint="eastAsia"/>
          <w:bCs/>
          <w:sz w:val="32"/>
          <w:szCs w:val="32"/>
        </w:rPr>
        <w:t>天内支付检测费用。</w:t>
      </w:r>
    </w:p>
    <w:p w:rsidR="00002168" w:rsidRDefault="00DF5112">
      <w:pPr>
        <w:adjustRightInd w:val="0"/>
        <w:snapToGrid w:val="0"/>
        <w:spacing w:line="56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8.3 咨询费用</w:t>
      </w:r>
    </w:p>
    <w:p w:rsidR="00002168" w:rsidRDefault="00DF5112">
      <w:pPr>
        <w:adjustRightInd w:val="0"/>
        <w:snapToGrid w:val="0"/>
        <w:spacing w:line="56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委托人应在咨询工作完成后</w:t>
      </w:r>
      <w:r>
        <w:rPr>
          <w:rFonts w:ascii="仿宋_GB2312" w:eastAsia="仿宋_GB2312" w:hAnsi="仿宋_GB2312" w:cs="仿宋_GB2312" w:hint="eastAsia"/>
          <w:sz w:val="32"/>
          <w:szCs w:val="32"/>
          <w:u w:val="single"/>
        </w:rPr>
        <w:t xml:space="preserve"> / </w:t>
      </w:r>
      <w:r>
        <w:rPr>
          <w:rFonts w:ascii="仿宋_GB2312" w:eastAsia="仿宋_GB2312" w:hAnsi="仿宋_GB2312" w:cs="仿宋_GB2312" w:hint="eastAsia"/>
          <w:bCs/>
          <w:sz w:val="32"/>
          <w:szCs w:val="32"/>
        </w:rPr>
        <w:t>天内支付咨询费用。</w:t>
      </w:r>
    </w:p>
    <w:p w:rsidR="00002168" w:rsidRDefault="00DF5112">
      <w:pPr>
        <w:snapToGrid w:val="0"/>
        <w:spacing w:line="560" w:lineRule="exact"/>
        <w:ind w:firstLineChars="98" w:firstLine="288"/>
        <w:rPr>
          <w:rFonts w:ascii="仿宋_GB2312" w:eastAsia="仿宋_GB2312" w:hAnsi="仿宋_GB2312" w:cs="仿宋_GB2312"/>
          <w:sz w:val="32"/>
          <w:szCs w:val="32"/>
        </w:rPr>
      </w:pPr>
      <w:r>
        <w:rPr>
          <w:rFonts w:ascii="仿宋_GB2312" w:eastAsia="仿宋_GB2312" w:hAnsi="仿宋_GB2312" w:cs="仿宋_GB2312" w:hint="eastAsia"/>
          <w:sz w:val="32"/>
          <w:szCs w:val="32"/>
        </w:rPr>
        <w:t>8.4 奖励</w:t>
      </w:r>
    </w:p>
    <w:p w:rsidR="00002168" w:rsidRDefault="00DF5112">
      <w:pPr>
        <w:snapToGrid w:val="0"/>
        <w:spacing w:line="560" w:lineRule="exact"/>
        <w:ind w:firstLineChars="200" w:firstLine="588"/>
        <w:rPr>
          <w:rFonts w:ascii="仿宋_GB2312" w:eastAsia="仿宋_GB2312" w:hAnsi="仿宋_GB2312" w:cs="仿宋_GB2312"/>
          <w:sz w:val="32"/>
          <w:szCs w:val="32"/>
        </w:rPr>
      </w:pPr>
      <w:r>
        <w:rPr>
          <w:rFonts w:ascii="仿宋_GB2312" w:eastAsia="仿宋_GB2312" w:hAnsi="仿宋_GB2312" w:cs="仿宋_GB2312" w:hint="eastAsia"/>
          <w:sz w:val="32"/>
          <w:szCs w:val="32"/>
        </w:rPr>
        <w:t>合理化建议的奖励金额按下列方法确定为：</w:t>
      </w:r>
    </w:p>
    <w:p w:rsidR="00002168" w:rsidRDefault="00DF5112">
      <w:pPr>
        <w:snapToGrid w:val="0"/>
        <w:spacing w:line="560" w:lineRule="exact"/>
        <w:ind w:firstLineChars="200" w:firstLine="588"/>
        <w:rPr>
          <w:rFonts w:ascii="仿宋_GB2312" w:eastAsia="仿宋_GB2312" w:hAnsi="仿宋_GB2312" w:cs="仿宋_GB2312"/>
          <w:sz w:val="32"/>
          <w:szCs w:val="32"/>
        </w:rPr>
      </w:pPr>
      <w:r>
        <w:rPr>
          <w:rFonts w:ascii="仿宋_GB2312" w:eastAsia="仿宋_GB2312" w:hAnsi="仿宋_GB2312" w:cs="仿宋_GB2312" w:hint="eastAsia"/>
          <w:sz w:val="32"/>
          <w:szCs w:val="32"/>
        </w:rPr>
        <w:t>奖励金额＝工程投资节省额×奖励金额的比率；</w:t>
      </w:r>
    </w:p>
    <w:p w:rsidR="00002168" w:rsidRDefault="00DF5112">
      <w:pPr>
        <w:snapToGrid w:val="0"/>
        <w:spacing w:line="560" w:lineRule="exact"/>
        <w:ind w:firstLineChars="200" w:firstLine="588"/>
        <w:rPr>
          <w:rFonts w:ascii="仿宋_GB2312" w:eastAsia="仿宋_GB2312" w:hAnsi="仿宋_GB2312" w:cs="仿宋_GB2312"/>
          <w:sz w:val="32"/>
          <w:szCs w:val="32"/>
        </w:rPr>
      </w:pPr>
      <w:r>
        <w:rPr>
          <w:rFonts w:ascii="仿宋_GB2312" w:eastAsia="仿宋_GB2312" w:hAnsi="仿宋_GB2312" w:cs="仿宋_GB2312" w:hint="eastAsia"/>
          <w:sz w:val="32"/>
          <w:szCs w:val="32"/>
        </w:rPr>
        <w:t>奖励金额的比率为</w:t>
      </w:r>
      <w:r>
        <w:rPr>
          <w:rFonts w:ascii="仿宋_GB2312" w:eastAsia="仿宋_GB2312" w:hAnsi="仿宋_GB2312" w:cs="仿宋_GB2312" w:hint="eastAsia"/>
          <w:sz w:val="32"/>
          <w:szCs w:val="32"/>
          <w:u w:val="single"/>
        </w:rPr>
        <w:t xml:space="preserve">  /  </w:t>
      </w:r>
      <w:r>
        <w:rPr>
          <w:rFonts w:ascii="仿宋_GB2312" w:eastAsia="仿宋_GB2312" w:hAnsi="仿宋_GB2312" w:cs="仿宋_GB2312" w:hint="eastAsia"/>
          <w:sz w:val="32"/>
          <w:szCs w:val="32"/>
        </w:rPr>
        <w:t>%。</w:t>
      </w:r>
    </w:p>
    <w:p w:rsidR="00002168" w:rsidRDefault="00DF5112">
      <w:pPr>
        <w:adjustRightInd w:val="0"/>
        <w:snapToGrid w:val="0"/>
        <w:spacing w:line="560" w:lineRule="exact"/>
        <w:ind w:firstLineChars="98" w:firstLine="288"/>
        <w:rPr>
          <w:rFonts w:ascii="仿宋_GB2312" w:eastAsia="仿宋_GB2312" w:hAnsi="仿宋_GB2312" w:cs="仿宋_GB2312"/>
          <w:sz w:val="32"/>
          <w:szCs w:val="32"/>
        </w:rPr>
      </w:pPr>
      <w:r>
        <w:rPr>
          <w:rFonts w:ascii="仿宋_GB2312" w:eastAsia="仿宋_GB2312" w:hAnsi="仿宋_GB2312" w:cs="仿宋_GB2312" w:hint="eastAsia"/>
          <w:sz w:val="32"/>
          <w:szCs w:val="32"/>
        </w:rPr>
        <w:t>8.6 保密</w:t>
      </w:r>
    </w:p>
    <w:p w:rsidR="00002168" w:rsidRDefault="00DF5112">
      <w:pPr>
        <w:adjustRightInd w:val="0"/>
        <w:snapToGrid w:val="0"/>
        <w:spacing w:line="560" w:lineRule="exact"/>
        <w:ind w:firstLineChars="200" w:firstLine="588"/>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委托人申明的保密事项和期限：</w:t>
      </w:r>
      <w:r>
        <w:rPr>
          <w:rFonts w:ascii="仿宋_GB2312" w:eastAsia="仿宋_GB2312" w:hAnsi="仿宋_GB2312" w:cs="仿宋_GB2312" w:hint="eastAsia"/>
          <w:sz w:val="32"/>
          <w:szCs w:val="32"/>
          <w:u w:val="single"/>
        </w:rPr>
        <w:t xml:space="preserve">        /              </w:t>
      </w:r>
      <w:r>
        <w:rPr>
          <w:rFonts w:ascii="仿宋_GB2312" w:eastAsia="仿宋_GB2312" w:hAnsi="仿宋_GB2312" w:cs="仿宋_GB2312" w:hint="eastAsia"/>
          <w:sz w:val="32"/>
          <w:szCs w:val="32"/>
        </w:rPr>
        <w:t>。</w:t>
      </w:r>
    </w:p>
    <w:p w:rsidR="00002168" w:rsidRDefault="00DF5112">
      <w:pPr>
        <w:adjustRightInd w:val="0"/>
        <w:snapToGrid w:val="0"/>
        <w:spacing w:line="560" w:lineRule="exact"/>
        <w:ind w:firstLineChars="200" w:firstLine="588"/>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监理人申明的保密事项和期限：</w:t>
      </w:r>
      <w:r>
        <w:rPr>
          <w:rFonts w:ascii="仿宋_GB2312" w:eastAsia="仿宋_GB2312" w:hAnsi="仿宋_GB2312" w:cs="仿宋_GB2312" w:hint="eastAsia"/>
          <w:b/>
          <w:sz w:val="32"/>
          <w:szCs w:val="32"/>
          <w:u w:val="single"/>
        </w:rPr>
        <w:t>按委托人要求执行</w:t>
      </w:r>
      <w:r>
        <w:rPr>
          <w:rFonts w:ascii="仿宋_GB2312" w:eastAsia="仿宋_GB2312" w:hAnsi="仿宋_GB2312" w:cs="仿宋_GB2312" w:hint="eastAsia"/>
          <w:sz w:val="32"/>
          <w:szCs w:val="32"/>
        </w:rPr>
        <w:t>。</w:t>
      </w:r>
    </w:p>
    <w:p w:rsidR="00002168" w:rsidRDefault="00DF5112">
      <w:pPr>
        <w:adjustRightInd w:val="0"/>
        <w:snapToGrid w:val="0"/>
        <w:spacing w:line="560" w:lineRule="exact"/>
        <w:ind w:firstLineChars="200" w:firstLine="588"/>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lastRenderedPageBreak/>
        <w:t>第三方申明的保密事项和期限：</w:t>
      </w:r>
      <w:r>
        <w:rPr>
          <w:rFonts w:ascii="仿宋_GB2312" w:eastAsia="仿宋_GB2312" w:hAnsi="仿宋_GB2312" w:cs="仿宋_GB2312" w:hint="eastAsia"/>
          <w:sz w:val="32"/>
          <w:szCs w:val="32"/>
          <w:u w:val="single"/>
        </w:rPr>
        <w:t xml:space="preserve">           /              </w:t>
      </w:r>
      <w:r>
        <w:rPr>
          <w:rFonts w:ascii="仿宋_GB2312" w:eastAsia="仿宋_GB2312" w:hAnsi="仿宋_GB2312" w:cs="仿宋_GB2312" w:hint="eastAsia"/>
          <w:sz w:val="32"/>
          <w:szCs w:val="32"/>
        </w:rPr>
        <w:t>。</w:t>
      </w:r>
    </w:p>
    <w:p w:rsidR="00002168" w:rsidRDefault="00DF5112">
      <w:pPr>
        <w:snapToGrid w:val="0"/>
        <w:spacing w:line="560" w:lineRule="exact"/>
        <w:ind w:firstLineChars="98" w:firstLine="288"/>
        <w:rPr>
          <w:rFonts w:ascii="仿宋_GB2312" w:eastAsia="仿宋_GB2312" w:hAnsi="仿宋_GB2312" w:cs="仿宋_GB2312"/>
          <w:bCs/>
          <w:sz w:val="32"/>
          <w:szCs w:val="32"/>
        </w:rPr>
      </w:pPr>
      <w:r>
        <w:rPr>
          <w:rFonts w:ascii="仿宋_GB2312" w:eastAsia="仿宋_GB2312" w:hAnsi="仿宋_GB2312" w:cs="仿宋_GB2312" w:hint="eastAsia"/>
          <w:sz w:val="32"/>
          <w:szCs w:val="32"/>
        </w:rPr>
        <w:t>8.8</w:t>
      </w:r>
      <w:r>
        <w:rPr>
          <w:rFonts w:ascii="仿宋_GB2312" w:eastAsia="仿宋_GB2312" w:hAnsi="仿宋_GB2312" w:cs="仿宋_GB2312" w:hint="eastAsia"/>
          <w:bCs/>
          <w:sz w:val="32"/>
          <w:szCs w:val="32"/>
        </w:rPr>
        <w:t>著作权</w:t>
      </w:r>
    </w:p>
    <w:p w:rsidR="00002168" w:rsidRDefault="00DF5112">
      <w:pPr>
        <w:snapToGrid w:val="0"/>
        <w:spacing w:line="560" w:lineRule="exact"/>
        <w:ind w:firstLineChars="200" w:firstLine="588"/>
        <w:rPr>
          <w:rFonts w:ascii="仿宋_GB2312" w:eastAsia="仿宋_GB2312" w:hAnsi="仿宋_GB2312" w:cs="仿宋_GB2312"/>
          <w:b/>
          <w:sz w:val="32"/>
          <w:szCs w:val="32"/>
          <w:u w:val="single"/>
        </w:rPr>
      </w:pPr>
      <w:r>
        <w:rPr>
          <w:rFonts w:ascii="仿宋_GB2312" w:eastAsia="仿宋_GB2312" w:hAnsi="仿宋_GB2312" w:cs="仿宋_GB2312" w:hint="eastAsia"/>
          <w:sz w:val="32"/>
          <w:szCs w:val="32"/>
        </w:rPr>
        <w:t>监理人在本合同履行期间及本合同终止后两年内出版涉及本工程的有关监理与相关服务的资料的限制条件：</w:t>
      </w:r>
      <w:r>
        <w:rPr>
          <w:rFonts w:ascii="仿宋_GB2312" w:eastAsia="仿宋_GB2312" w:hAnsi="仿宋_GB2312" w:cs="仿宋_GB2312" w:hint="eastAsia"/>
          <w:b/>
          <w:sz w:val="32"/>
          <w:szCs w:val="32"/>
          <w:u w:val="single"/>
        </w:rPr>
        <w:t xml:space="preserve">按委托人要求执行   </w:t>
      </w:r>
    </w:p>
    <w:p w:rsidR="00002168" w:rsidRDefault="00DF5112">
      <w:pPr>
        <w:numPr>
          <w:ilvl w:val="0"/>
          <w:numId w:val="6"/>
        </w:numPr>
        <w:snapToGrid w:val="0"/>
        <w:spacing w:line="560" w:lineRule="exact"/>
        <w:ind w:firstLineChars="200" w:firstLine="588"/>
        <w:rPr>
          <w:rFonts w:ascii="仿宋_GB2312" w:eastAsia="仿宋_GB2312" w:hAnsi="仿宋_GB2312" w:cs="仿宋_GB2312"/>
          <w:sz w:val="32"/>
          <w:szCs w:val="32"/>
        </w:rPr>
      </w:pPr>
      <w:r>
        <w:rPr>
          <w:rFonts w:ascii="仿宋_GB2312" w:eastAsia="仿宋_GB2312" w:hAnsi="仿宋_GB2312" w:cs="仿宋_GB2312" w:hint="eastAsia"/>
          <w:sz w:val="32"/>
          <w:szCs w:val="32"/>
        </w:rPr>
        <w:t>补充条款</w:t>
      </w:r>
    </w:p>
    <w:p w:rsidR="00002168" w:rsidRDefault="00DF5112">
      <w:pPr>
        <w:snapToGrid w:val="0"/>
        <w:spacing w:line="560" w:lineRule="exact"/>
        <w:ind w:firstLineChars="122" w:firstLine="359"/>
        <w:rPr>
          <w:rFonts w:ascii="仿宋_GB2312" w:eastAsia="仿宋_GB2312" w:hAnsi="仿宋_GB2312" w:cs="仿宋_GB2312"/>
          <w:sz w:val="32"/>
          <w:szCs w:val="32"/>
          <w:u w:val="single"/>
        </w:rPr>
      </w:pPr>
      <w:r>
        <w:rPr>
          <w:rFonts w:ascii="仿宋_GB2312" w:eastAsia="仿宋_GB2312" w:hAnsi="仿宋_GB2312" w:cs="仿宋_GB2312" w:hint="eastAsia"/>
          <w:sz w:val="32"/>
          <w:szCs w:val="32"/>
          <w:u w:val="single"/>
        </w:rPr>
        <w:t xml:space="preserve">9.1总监理工程师签发的任何付款凭证均需征得委托人同意。所有监理人与施工供应商之间来往的关于工期、质量、费用的工作联系单、通知、指令、签证单等资料需委托人代表签字并盖有委托人项目章后方可实施，否则无任何法律效力；                         </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u w:val="single"/>
        </w:rPr>
        <w:t xml:space="preserve">   9.2 如监理人员未经委托人书面同意，将本项目相关资料以口头、书面等形式泄露给第三人的，承担由此造成的一切损失责任，尚有余款未付的，不再支付; </w:t>
      </w:r>
    </w:p>
    <w:p w:rsidR="00002168" w:rsidRDefault="00DF5112">
      <w:pPr>
        <w:snapToGrid w:val="0"/>
        <w:spacing w:line="560" w:lineRule="exact"/>
        <w:ind w:firstLineChars="122" w:firstLine="359"/>
        <w:rPr>
          <w:rFonts w:ascii="仿宋_GB2312" w:eastAsia="仿宋_GB2312" w:hAnsi="仿宋_GB2312" w:cs="仿宋_GB2312"/>
          <w:sz w:val="32"/>
          <w:szCs w:val="32"/>
          <w:u w:val="single"/>
        </w:rPr>
      </w:pPr>
      <w:r>
        <w:rPr>
          <w:rFonts w:ascii="仿宋_GB2312" w:eastAsia="仿宋_GB2312" w:hAnsi="仿宋_GB2312" w:cs="仿宋_GB2312" w:hint="eastAsia"/>
          <w:sz w:val="32"/>
          <w:szCs w:val="32"/>
          <w:u w:val="single"/>
        </w:rPr>
        <w:t>9.3当委托人发现监理人员不按监理合同履行监理职责，或与第三方串通给委托人或工程造成损失的，根据情节及后果的严重程度，委托人有权要求监理人更换监理人员，直到终止合同，给委托人造成损失的，委托人均有权要求监理人承担相应的赔偿责任。</w:t>
      </w:r>
    </w:p>
    <w:p w:rsidR="00002168" w:rsidRDefault="00DF5112">
      <w:pPr>
        <w:pStyle w:val="1"/>
        <w:spacing w:line="560" w:lineRule="exact"/>
        <w:ind w:firstLineChars="122" w:firstLine="360"/>
        <w:rPr>
          <w:rFonts w:ascii="仿宋_GB2312" w:eastAsia="仿宋_GB2312" w:hAnsi="仿宋_GB2312" w:cs="仿宋_GB2312"/>
          <w:szCs w:val="32"/>
          <w:u w:val="single"/>
        </w:rPr>
      </w:pPr>
      <w:bookmarkStart w:id="13" w:name="_Toc435312812"/>
      <w:r>
        <w:rPr>
          <w:rFonts w:ascii="仿宋_GB2312" w:eastAsia="仿宋_GB2312" w:hAnsi="仿宋_GB2312" w:cs="仿宋_GB2312" w:hint="eastAsia"/>
          <w:szCs w:val="32"/>
          <w:u w:val="single"/>
        </w:rPr>
        <w:t>9.4 附加协议条款 、廉洁协议、安全生产合同及双方签订的补充协议。</w:t>
      </w:r>
      <w:bookmarkEnd w:id="13"/>
    </w:p>
    <w:p w:rsidR="00002168" w:rsidRDefault="00DF5112">
      <w:pPr>
        <w:spacing w:line="560" w:lineRule="exact"/>
        <w:rPr>
          <w:rFonts w:ascii="仿宋_GB2312" w:eastAsia="仿宋_GB2312" w:hAnsi="仿宋_GB2312" w:cs="仿宋_GB2312"/>
          <w:b/>
          <w:sz w:val="32"/>
          <w:szCs w:val="32"/>
        </w:rPr>
      </w:pPr>
      <w:r>
        <w:rPr>
          <w:rFonts w:ascii="仿宋_GB2312" w:eastAsia="仿宋_GB2312" w:hAnsi="仿宋_GB2312" w:cs="仿宋_GB2312" w:hint="eastAsia"/>
          <w:sz w:val="32"/>
          <w:szCs w:val="32"/>
        </w:rPr>
        <w:br w:type="page"/>
      </w:r>
    </w:p>
    <w:p w:rsidR="00002168" w:rsidRDefault="00DF5112">
      <w:pPr>
        <w:pStyle w:val="1"/>
        <w:spacing w:line="560" w:lineRule="exact"/>
        <w:jc w:val="center"/>
        <w:rPr>
          <w:rFonts w:ascii="仿宋_GB2312" w:eastAsia="仿宋_GB2312" w:hAnsi="仿宋_GB2312" w:cs="仿宋_GB2312"/>
          <w:szCs w:val="32"/>
        </w:rPr>
      </w:pPr>
      <w:bookmarkStart w:id="14" w:name="_Toc435312813"/>
      <w:r>
        <w:rPr>
          <w:rFonts w:ascii="仿宋_GB2312" w:eastAsia="仿宋_GB2312" w:hAnsi="仿宋_GB2312" w:cs="仿宋_GB2312" w:hint="eastAsia"/>
          <w:szCs w:val="32"/>
        </w:rPr>
        <w:lastRenderedPageBreak/>
        <w:t>第四部分 附加协议条款</w:t>
      </w:r>
      <w:bookmarkEnd w:id="14"/>
    </w:p>
    <w:p w:rsidR="00002168" w:rsidRDefault="00DF5112">
      <w:pPr>
        <w:adjustRightInd w:val="0"/>
        <w:snapToGrid w:val="0"/>
        <w:spacing w:line="560" w:lineRule="exact"/>
        <w:ind w:left="480"/>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一、委托人、监理人、施工供应商三者之间的工作关系</w:t>
      </w:r>
    </w:p>
    <w:p w:rsidR="00002168" w:rsidRDefault="00DF5112">
      <w:pPr>
        <w:adjustRightInd w:val="0"/>
        <w:snapToGrid w:val="0"/>
        <w:spacing w:line="560" w:lineRule="exact"/>
        <w:ind w:firstLineChars="200" w:firstLine="612"/>
        <w:rPr>
          <w:rFonts w:ascii="仿宋_GB2312" w:eastAsia="仿宋_GB2312" w:hAnsi="仿宋_GB2312" w:cs="仿宋_GB2312"/>
          <w:color w:val="000000"/>
          <w:spacing w:val="6"/>
          <w:sz w:val="32"/>
          <w:szCs w:val="32"/>
        </w:rPr>
      </w:pPr>
      <w:r>
        <w:rPr>
          <w:rFonts w:ascii="仿宋_GB2312" w:eastAsia="仿宋_GB2312" w:hAnsi="仿宋_GB2312" w:cs="仿宋_GB2312" w:hint="eastAsia"/>
          <w:color w:val="000000"/>
          <w:spacing w:val="6"/>
          <w:sz w:val="32"/>
          <w:szCs w:val="32"/>
        </w:rPr>
        <w:t>1.委托人与监理人是委托与被委托的关系。监理人受委托人委托，行使合同中规定</w:t>
      </w:r>
      <w:r>
        <w:rPr>
          <w:rFonts w:ascii="仿宋_GB2312" w:eastAsia="仿宋_GB2312" w:hAnsi="仿宋_GB2312" w:cs="仿宋_GB2312" w:hint="eastAsia"/>
          <w:color w:val="000000"/>
          <w:sz w:val="32"/>
          <w:szCs w:val="32"/>
        </w:rPr>
        <w:t>的职责，负责合同管理和工程监督。</w:t>
      </w:r>
    </w:p>
    <w:p w:rsidR="00002168" w:rsidRDefault="00DF5112">
      <w:pPr>
        <w:adjustRightInd w:val="0"/>
        <w:snapToGrid w:val="0"/>
        <w:spacing w:line="560" w:lineRule="exact"/>
        <w:ind w:firstLineChars="200" w:firstLine="612"/>
        <w:rPr>
          <w:rFonts w:ascii="仿宋_GB2312" w:eastAsia="仿宋_GB2312" w:hAnsi="仿宋_GB2312" w:cs="仿宋_GB2312"/>
          <w:color w:val="000000"/>
          <w:sz w:val="32"/>
          <w:szCs w:val="32"/>
        </w:rPr>
      </w:pPr>
      <w:r>
        <w:rPr>
          <w:rFonts w:ascii="仿宋_GB2312" w:eastAsia="仿宋_GB2312" w:hAnsi="仿宋_GB2312" w:cs="仿宋_GB2312" w:hint="eastAsia"/>
          <w:color w:val="000000"/>
          <w:spacing w:val="6"/>
          <w:sz w:val="32"/>
          <w:szCs w:val="32"/>
        </w:rPr>
        <w:t>2.监理人与施工供应商是监理与被监理的关系。监理人受委托人委托，按照项目施工的合同条款、技术规范、设计图纸等对施工供应商的工程质量、安全、进度、费用以及合同管理进行监督与管理。</w:t>
      </w:r>
    </w:p>
    <w:p w:rsidR="00002168" w:rsidRDefault="00DF5112">
      <w:pPr>
        <w:adjustRightInd w:val="0"/>
        <w:snapToGrid w:val="0"/>
        <w:spacing w:line="560" w:lineRule="exact"/>
        <w:ind w:firstLineChars="200" w:firstLine="591"/>
        <w:rPr>
          <w:rFonts w:ascii="仿宋_GB2312" w:eastAsia="仿宋_GB2312" w:hAnsi="仿宋_GB2312" w:cs="仿宋_GB2312"/>
          <w:b/>
          <w:sz w:val="32"/>
          <w:szCs w:val="32"/>
        </w:rPr>
      </w:pPr>
      <w:r>
        <w:rPr>
          <w:rFonts w:ascii="仿宋_GB2312" w:eastAsia="仿宋_GB2312" w:hAnsi="仿宋_GB2312" w:cs="仿宋_GB2312" w:hint="eastAsia"/>
          <w:b/>
          <w:color w:val="000000"/>
          <w:sz w:val="32"/>
          <w:szCs w:val="32"/>
        </w:rPr>
        <w:t>二、委托人对监理人的授权</w:t>
      </w:r>
    </w:p>
    <w:p w:rsidR="00002168" w:rsidRDefault="00DF5112">
      <w:pPr>
        <w:adjustRightInd w:val="0"/>
        <w:snapToGrid w:val="0"/>
        <w:spacing w:line="560" w:lineRule="exact"/>
        <w:ind w:firstLineChars="200" w:firstLine="612"/>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1.在工程质量监理上，委托人授予监理机构《建设工程施工监理规范》要求的职责和权力。委托人在遵循技术规范的前提下保留质量问题上的一票否决权。</w:t>
      </w:r>
    </w:p>
    <w:p w:rsidR="00002168" w:rsidRDefault="00DF5112">
      <w:pPr>
        <w:adjustRightInd w:val="0"/>
        <w:snapToGrid w:val="0"/>
        <w:spacing w:line="560" w:lineRule="exact"/>
        <w:ind w:firstLineChars="200" w:firstLine="612"/>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2.在工程进度监理上，委托人授予监理机构《建设工程施工监理规范》要求的职责和权力。委托人保留要求施工单位和本工程总监理工程师因工程进度滞后而采取进一步措施的权力。</w:t>
      </w:r>
    </w:p>
    <w:p w:rsidR="00002168" w:rsidRDefault="00DF5112">
      <w:pPr>
        <w:adjustRightInd w:val="0"/>
        <w:snapToGrid w:val="0"/>
        <w:spacing w:line="560" w:lineRule="exact"/>
        <w:ind w:firstLineChars="200" w:firstLine="612"/>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3.在工程费用监理上，委托人授予本工程总监理工程师现场计量核实合同工程量清单规定的任何已完工程的数量和价值，初审供应商每期计量支付证书，对不符合合同文件要求的工程项目的施工活动，有暂拒支付的权力，为委托人严把计量支付关。委托人保留计量支付的终审权以及价格调整的最终签订权。</w:t>
      </w:r>
    </w:p>
    <w:p w:rsidR="00002168" w:rsidRDefault="00DF5112">
      <w:pPr>
        <w:adjustRightInd w:val="0"/>
        <w:snapToGrid w:val="0"/>
        <w:spacing w:line="560" w:lineRule="exact"/>
        <w:ind w:firstLineChars="200" w:firstLine="612"/>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4.在合同管理上，委托人授予本工程总监理工程师对工程变更和索赔的方案、数量、单价、金额的初审权，委托人保留工程变更和索赔的方案、数量、单价、金额的最终审定权。除上述权力外，委托人还授予本工程总监理工程师《建设工程施工监理规</w:t>
      </w:r>
      <w:r>
        <w:rPr>
          <w:rFonts w:ascii="仿宋_GB2312" w:eastAsia="仿宋_GB2312" w:hAnsi="仿宋_GB2312" w:cs="仿宋_GB2312" w:hint="eastAsia"/>
          <w:spacing w:val="6"/>
          <w:sz w:val="32"/>
          <w:szCs w:val="32"/>
        </w:rPr>
        <w:lastRenderedPageBreak/>
        <w:t>范》要求的其它的合同管理职权。</w:t>
      </w:r>
    </w:p>
    <w:p w:rsidR="00002168" w:rsidRDefault="00DF5112">
      <w:pPr>
        <w:adjustRightInd w:val="0"/>
        <w:snapToGrid w:val="0"/>
        <w:spacing w:line="560" w:lineRule="exact"/>
        <w:ind w:firstLineChars="200" w:firstLine="612"/>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5.在建设工程施工现场扬尘污染防治工作中，委托人授予本工程总监理工程师督促和指导施工单位文明施工的权利，负责施工现场文明施工的日常检查，对制尘隐患和现象书面提出整改意见，督促施工单位及时整改。</w:t>
      </w:r>
    </w:p>
    <w:p w:rsidR="00002168" w:rsidRDefault="00DF5112">
      <w:pPr>
        <w:adjustRightInd w:val="0"/>
        <w:snapToGrid w:val="0"/>
        <w:spacing w:line="560" w:lineRule="exact"/>
        <w:ind w:firstLineChars="200" w:firstLine="591"/>
        <w:rPr>
          <w:rFonts w:ascii="仿宋_GB2312" w:eastAsia="仿宋_GB2312" w:hAnsi="仿宋_GB2312" w:cs="仿宋_GB2312"/>
          <w:spacing w:val="6"/>
          <w:sz w:val="32"/>
          <w:szCs w:val="32"/>
        </w:rPr>
      </w:pPr>
      <w:r>
        <w:rPr>
          <w:rFonts w:ascii="仿宋_GB2312" w:eastAsia="仿宋_GB2312" w:hAnsi="仿宋_GB2312" w:cs="仿宋_GB2312" w:hint="eastAsia"/>
          <w:b/>
          <w:sz w:val="32"/>
          <w:szCs w:val="32"/>
        </w:rPr>
        <w:t>三、监理机构的人员</w:t>
      </w:r>
    </w:p>
    <w:p w:rsidR="00002168" w:rsidRDefault="00DF5112">
      <w:pPr>
        <w:adjustRightInd w:val="0"/>
        <w:snapToGrid w:val="0"/>
        <w:spacing w:line="560" w:lineRule="exact"/>
        <w:ind w:firstLineChars="216" w:firstLine="661"/>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监理人派驻到项目所在地履行监理服务的主要监理人员应与比选中选报送的人员名单一致，总监理工程师要压证上岗。</w:t>
      </w:r>
      <w:r>
        <w:rPr>
          <w:rFonts w:ascii="仿宋_GB2312" w:eastAsia="仿宋_GB2312" w:hAnsi="仿宋_GB2312" w:cs="仿宋_GB2312" w:hint="eastAsia"/>
          <w:spacing w:val="1"/>
          <w:kern w:val="0"/>
          <w:sz w:val="32"/>
          <w:szCs w:val="32"/>
        </w:rPr>
        <w:t>没有按时进场的总监或主要负责人，委托人将按200元人民币/人·天扣缴违约金，同时总监和主要负责人每月在工地的时间不得少于25天；</w:t>
      </w:r>
      <w:r>
        <w:rPr>
          <w:rFonts w:ascii="仿宋_GB2312" w:eastAsia="仿宋_GB2312" w:hAnsi="仿宋_GB2312" w:cs="仿宋_GB2312" w:hint="eastAsia"/>
          <w:spacing w:val="6"/>
          <w:sz w:val="32"/>
          <w:szCs w:val="32"/>
        </w:rPr>
        <w:t>若监理人因工作安排或其它原因，需要更换派驻到项目所在地履行监理服务的主要监理人员时，应事先得到委托人的批准，且更换人员的资质不应低于原人员的资质。如监理人擅自更换人员的，委托人有权按下列措施进行处罚：</w:t>
      </w:r>
    </w:p>
    <w:p w:rsidR="00002168" w:rsidRDefault="00DF5112">
      <w:pPr>
        <w:adjustRightInd w:val="0"/>
        <w:snapToGrid w:val="0"/>
        <w:spacing w:line="560" w:lineRule="exact"/>
        <w:ind w:firstLineChars="200" w:firstLine="612"/>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1.擅自更换总监理工程师或总监理工程师在其他项目兼职，违约金3000元人民币/次；</w:t>
      </w:r>
    </w:p>
    <w:p w:rsidR="00002168" w:rsidRDefault="00DF5112">
      <w:pPr>
        <w:adjustRightInd w:val="0"/>
        <w:snapToGrid w:val="0"/>
        <w:spacing w:line="560" w:lineRule="exact"/>
        <w:ind w:firstLineChars="200" w:firstLine="612"/>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2.擅自更换总监理工程师代表，违约金2000元人民币/次；</w:t>
      </w:r>
    </w:p>
    <w:p w:rsidR="00002168" w:rsidRDefault="00DF5112">
      <w:pPr>
        <w:adjustRightInd w:val="0"/>
        <w:snapToGrid w:val="0"/>
        <w:spacing w:line="560" w:lineRule="exact"/>
        <w:ind w:firstLineChars="200" w:firstLine="612"/>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3.擅自更换专业监理工程师，违约金2000元人民币/人·次；</w:t>
      </w:r>
    </w:p>
    <w:p w:rsidR="00002168" w:rsidRDefault="00DF5112">
      <w:pPr>
        <w:adjustRightInd w:val="0"/>
        <w:snapToGrid w:val="0"/>
        <w:spacing w:line="560" w:lineRule="exact"/>
        <w:ind w:firstLineChars="200" w:firstLine="612"/>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4.擅自更换现场监理员，违约金1000元人民币/人·次；</w:t>
      </w:r>
    </w:p>
    <w:p w:rsidR="00002168" w:rsidRDefault="00DF5112">
      <w:pPr>
        <w:adjustRightInd w:val="0"/>
        <w:snapToGrid w:val="0"/>
        <w:spacing w:line="560" w:lineRule="exact"/>
        <w:ind w:firstLineChars="200" w:firstLine="612"/>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5.更换监理机构人员（与投标资料不符），违约金2000元人民币/人。</w:t>
      </w:r>
    </w:p>
    <w:p w:rsidR="00002168" w:rsidRDefault="00DF5112">
      <w:pPr>
        <w:adjustRightInd w:val="0"/>
        <w:snapToGrid w:val="0"/>
        <w:spacing w:line="560" w:lineRule="exact"/>
        <w:ind w:firstLine="420"/>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 xml:space="preserve"> </w:t>
      </w:r>
      <w:r>
        <w:rPr>
          <w:rFonts w:ascii="仿宋_GB2312" w:eastAsia="仿宋_GB2312" w:hAnsi="仿宋_GB2312" w:cs="仿宋_GB2312" w:hint="eastAsia"/>
          <w:b/>
          <w:bCs/>
          <w:spacing w:val="6"/>
          <w:sz w:val="32"/>
          <w:szCs w:val="32"/>
        </w:rPr>
        <w:t>监理人派驻到项目所在地履行监理服务的项目负责人及主要监理人员，必须常驻现场</w:t>
      </w:r>
      <w:r>
        <w:rPr>
          <w:rFonts w:ascii="仿宋_GB2312" w:eastAsia="仿宋_GB2312" w:hAnsi="仿宋_GB2312" w:cs="仿宋_GB2312" w:hint="eastAsia"/>
          <w:spacing w:val="6"/>
          <w:sz w:val="32"/>
          <w:szCs w:val="32"/>
        </w:rPr>
        <w:t>。若出于某种原因需要暂时离开现场时，必须提请委托人批准后方可离开。监理机构应如实记录各监</w:t>
      </w:r>
      <w:r>
        <w:rPr>
          <w:rFonts w:ascii="仿宋_GB2312" w:eastAsia="仿宋_GB2312" w:hAnsi="仿宋_GB2312" w:cs="仿宋_GB2312" w:hint="eastAsia"/>
          <w:spacing w:val="6"/>
          <w:sz w:val="32"/>
          <w:szCs w:val="32"/>
        </w:rPr>
        <w:lastRenderedPageBreak/>
        <w:t>理人员及行政事务人员的出勤情况及工作内容，并在每月月末提交委托人签字确认。</w:t>
      </w:r>
    </w:p>
    <w:p w:rsidR="00002168" w:rsidRDefault="00DF5112">
      <w:pPr>
        <w:adjustRightInd w:val="0"/>
        <w:snapToGrid w:val="0"/>
        <w:spacing w:line="560" w:lineRule="exact"/>
        <w:ind w:firstLineChars="216" w:firstLine="661"/>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监理人应根据工程进度、难易程度、合同工期、现场条件等因素，建立现场监理机构，配备相应的人员和设备。监理人应合理调配监理人员的人数及进出场时间，以便很好地满足各阶段施工监理的需要。监理人应在本合同签订后7日之内将监理人员的进场安排计划报委托人审批。</w:t>
      </w:r>
    </w:p>
    <w:p w:rsidR="00002168" w:rsidRDefault="00DF5112">
      <w:pPr>
        <w:spacing w:line="560" w:lineRule="exact"/>
        <w:ind w:firstLineChars="200" w:firstLine="612"/>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尽管监理人已按监理规划中的人员进场计划派遣了监理人员，但若委托人认为现场监理人员仍不足以满足施工监理服务的需要而影响了对过程质量及进度的监控时，委托人有权要求监理人另外增派或雇用监理人员。监理人在接到通知后应立即执行委托人的指示，不得无故拖延。监理人因此增加的费用支出应视为已包括在其投标报价之中，委托人将不另行支付。</w:t>
      </w:r>
    </w:p>
    <w:p w:rsidR="00002168" w:rsidRDefault="00DF5112">
      <w:pPr>
        <w:spacing w:line="560" w:lineRule="exact"/>
        <w:ind w:firstLineChars="200" w:firstLine="588"/>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监理人必须按时参加工程会议，因故必须事先请假，并获得书面同意，否则迟到或早退按人民币500元人民币/次对监理人处违约金，缺席按人民币1000元人民币/次对监理人处违约金。 </w:t>
      </w:r>
    </w:p>
    <w:p w:rsidR="00002168" w:rsidRDefault="00DF5112">
      <w:pPr>
        <w:autoSpaceDE w:val="0"/>
        <w:autoSpaceDN w:val="0"/>
        <w:adjustRightInd w:val="0"/>
        <w:snapToGrid w:val="0"/>
        <w:spacing w:line="560" w:lineRule="exact"/>
        <w:ind w:firstLine="480"/>
        <w:rPr>
          <w:rFonts w:ascii="仿宋_GB2312" w:eastAsia="仿宋_GB2312" w:hAnsi="仿宋_GB2312" w:cs="仿宋_GB2312"/>
          <w:spacing w:val="1"/>
          <w:kern w:val="0"/>
          <w:sz w:val="32"/>
          <w:szCs w:val="32"/>
        </w:rPr>
      </w:pPr>
      <w:r>
        <w:rPr>
          <w:rFonts w:ascii="仿宋_GB2312" w:eastAsia="仿宋_GB2312" w:hAnsi="仿宋_GB2312" w:cs="仿宋_GB2312" w:hint="eastAsia"/>
          <w:spacing w:val="1"/>
          <w:kern w:val="0"/>
          <w:sz w:val="32"/>
          <w:szCs w:val="32"/>
        </w:rPr>
        <w:t>在监理期间，监理人若违反管理程序，造成后果，一经委托人发现，则按不低于2000元人民币/次扣缴监理人的违约金，并按相关规定进行处理，由此造成的一切后果均由监理人自行负责。</w:t>
      </w:r>
    </w:p>
    <w:p w:rsidR="00002168" w:rsidRDefault="00DF5112">
      <w:pPr>
        <w:spacing w:line="560" w:lineRule="exact"/>
        <w:ind w:firstLine="570"/>
        <w:rPr>
          <w:rFonts w:ascii="仿宋_GB2312" w:eastAsia="仿宋_GB2312" w:hAnsi="仿宋_GB2312" w:cs="仿宋_GB2312"/>
          <w:sz w:val="32"/>
          <w:szCs w:val="32"/>
        </w:rPr>
      </w:pPr>
      <w:r>
        <w:rPr>
          <w:rFonts w:ascii="仿宋_GB2312" w:eastAsia="仿宋_GB2312" w:hAnsi="仿宋_GB2312" w:cs="仿宋_GB2312" w:hint="eastAsia"/>
          <w:sz w:val="32"/>
          <w:szCs w:val="32"/>
        </w:rPr>
        <w:t>在本工程管理期间，</w:t>
      </w:r>
      <w:r>
        <w:rPr>
          <w:rFonts w:ascii="仿宋_GB2312" w:eastAsia="仿宋_GB2312" w:hAnsi="仿宋_GB2312" w:cs="仿宋_GB2312" w:hint="eastAsia"/>
          <w:spacing w:val="1"/>
          <w:kern w:val="0"/>
          <w:sz w:val="32"/>
          <w:szCs w:val="32"/>
        </w:rPr>
        <w:t>总监或主要负责人</w:t>
      </w:r>
      <w:r>
        <w:rPr>
          <w:rFonts w:ascii="仿宋_GB2312" w:eastAsia="仿宋_GB2312" w:hAnsi="仿宋_GB2312" w:cs="仿宋_GB2312" w:hint="eastAsia"/>
          <w:sz w:val="32"/>
          <w:szCs w:val="32"/>
        </w:rPr>
        <w:t>每天24小时必须保持通讯畅通，短暂中断除外（短暂中断指20分钟及以内）。如</w:t>
      </w:r>
      <w:r>
        <w:rPr>
          <w:rFonts w:ascii="仿宋_GB2312" w:eastAsia="仿宋_GB2312" w:hAnsi="仿宋_GB2312" w:cs="仿宋_GB2312" w:hint="eastAsia"/>
          <w:spacing w:val="1"/>
          <w:kern w:val="0"/>
          <w:sz w:val="32"/>
          <w:szCs w:val="32"/>
        </w:rPr>
        <w:t>总监或主要负责人</w:t>
      </w:r>
      <w:r>
        <w:rPr>
          <w:rFonts w:ascii="仿宋_GB2312" w:eastAsia="仿宋_GB2312" w:hAnsi="仿宋_GB2312" w:cs="仿宋_GB2312" w:hint="eastAsia"/>
          <w:sz w:val="32"/>
          <w:szCs w:val="32"/>
        </w:rPr>
        <w:t>在一天之内联系不上，委托人有权按每次扣违约款100元人民币处理。</w:t>
      </w:r>
    </w:p>
    <w:p w:rsidR="00002168" w:rsidRDefault="00DF5112">
      <w:pPr>
        <w:tabs>
          <w:tab w:val="left" w:pos="1785"/>
        </w:tabs>
        <w:adjustRightInd w:val="0"/>
        <w:snapToGrid w:val="0"/>
        <w:spacing w:line="560" w:lineRule="exact"/>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监理机构要更换监理人员时，必须提前7日书面通知委托人。</w:t>
      </w:r>
    </w:p>
    <w:p w:rsidR="00002168" w:rsidRDefault="00DF5112">
      <w:pPr>
        <w:adjustRightInd w:val="0"/>
        <w:snapToGrid w:val="0"/>
        <w:spacing w:line="560" w:lineRule="exact"/>
        <w:ind w:firstLineChars="200" w:firstLine="591"/>
        <w:rPr>
          <w:rFonts w:ascii="仿宋_GB2312" w:eastAsia="仿宋_GB2312" w:hAnsi="仿宋_GB2312" w:cs="仿宋_GB2312"/>
          <w:b/>
          <w:sz w:val="32"/>
          <w:szCs w:val="32"/>
        </w:rPr>
      </w:pPr>
      <w:r>
        <w:rPr>
          <w:rFonts w:ascii="仿宋_GB2312" w:eastAsia="仿宋_GB2312" w:hAnsi="仿宋_GB2312" w:cs="仿宋_GB2312" w:hint="eastAsia"/>
          <w:b/>
          <w:sz w:val="32"/>
          <w:szCs w:val="32"/>
        </w:rPr>
        <w:lastRenderedPageBreak/>
        <w:t>四、监理人的违约</w:t>
      </w:r>
    </w:p>
    <w:p w:rsidR="00002168" w:rsidRDefault="00DF5112">
      <w:pPr>
        <w:adjustRightInd w:val="0"/>
        <w:snapToGrid w:val="0"/>
        <w:spacing w:line="560" w:lineRule="exact"/>
        <w:ind w:firstLineChars="200" w:firstLine="612"/>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如发生下列任一行为，将视为监理人违约：</w:t>
      </w:r>
    </w:p>
    <w:p w:rsidR="00002168" w:rsidRDefault="00DF5112">
      <w:pPr>
        <w:adjustRightInd w:val="0"/>
        <w:snapToGrid w:val="0"/>
        <w:spacing w:line="560" w:lineRule="exact"/>
        <w:ind w:firstLineChars="200" w:firstLine="612"/>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1.监理人违反监理合同的规定，将监理服务的任何部分予以分包；</w:t>
      </w:r>
    </w:p>
    <w:p w:rsidR="00002168" w:rsidRDefault="00DF5112">
      <w:pPr>
        <w:adjustRightInd w:val="0"/>
        <w:snapToGrid w:val="0"/>
        <w:spacing w:line="560" w:lineRule="exact"/>
        <w:ind w:firstLineChars="200" w:firstLine="612"/>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2.合同执行期间，监理人员不能胜任本职工作，而监理人又不能按委托人要求及时更换；或监理人在接到委托人的通知后未按附加协议条款规定增派或雇用监理人员；</w:t>
      </w:r>
    </w:p>
    <w:p w:rsidR="00002168" w:rsidRDefault="00DF5112">
      <w:pPr>
        <w:adjustRightInd w:val="0"/>
        <w:snapToGrid w:val="0"/>
        <w:spacing w:line="560" w:lineRule="exact"/>
        <w:ind w:firstLineChars="200" w:firstLine="612"/>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3.监理人员严重失职造成重大工程事故或向施工供应商索贿或谋取私利，在工作期间徇私舞弊，给委托人造成损失；</w:t>
      </w:r>
    </w:p>
    <w:p w:rsidR="00002168" w:rsidRDefault="00DF5112">
      <w:pPr>
        <w:adjustRightInd w:val="0"/>
        <w:snapToGrid w:val="0"/>
        <w:spacing w:line="560" w:lineRule="exact"/>
        <w:ind w:firstLineChars="200" w:firstLine="612"/>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4.合同执行期间，由于监理工程师未能在合理的时间内，发出进一步工作需要的图纸或指示，造成供应商进度延误或中断施工，致使委托人增加费用支出或工期延误；或由于监理的原因造成供应商对监理工程师所下达的指令不能按期落实，导致进度缓慢，工期延误，工程质量低劣；</w:t>
      </w:r>
    </w:p>
    <w:p w:rsidR="00002168" w:rsidRDefault="00DF5112">
      <w:pPr>
        <w:adjustRightInd w:val="0"/>
        <w:snapToGrid w:val="0"/>
        <w:spacing w:line="560" w:lineRule="exact"/>
        <w:ind w:firstLineChars="200" w:firstLine="612"/>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5.未经委托人书面同意，主要监理人员擅离岗位；或监理单位参加本工程监理工作人员的出勤率较低（监理工作人员的总出勤率低于95%，或每位监理人员的出勤率低于85%。出勤率按监理人员进场时间表中规定值与监理人员实际出勤值进行统计）造成监理工作不力；</w:t>
      </w:r>
    </w:p>
    <w:p w:rsidR="00002168" w:rsidRDefault="00DF5112">
      <w:pPr>
        <w:adjustRightInd w:val="0"/>
        <w:snapToGrid w:val="0"/>
        <w:spacing w:line="560" w:lineRule="exact"/>
        <w:ind w:firstLineChars="200" w:firstLine="612"/>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6.监理工程师或监理员对隐蔽工程或工程主要部位施工期间未进行旁站或跟班检查，监理人在接到供应商要求检查的通知后4小时内未到场且过后又没有进行复检而造成质量问题；或对工程的抽检频率未达到施工合同规定要求，并且不按委托人的指令予以纠正。</w:t>
      </w:r>
    </w:p>
    <w:p w:rsidR="00002168" w:rsidRDefault="00DF5112">
      <w:pPr>
        <w:adjustRightInd w:val="0"/>
        <w:snapToGrid w:val="0"/>
        <w:spacing w:line="560" w:lineRule="exact"/>
        <w:ind w:firstLineChars="200" w:firstLine="612"/>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lastRenderedPageBreak/>
        <w:t>如发生上述任一情况，委托人可视监理单位违约的严重程度采取下列措施之一：</w:t>
      </w:r>
    </w:p>
    <w:p w:rsidR="00002168" w:rsidRDefault="00DF5112">
      <w:pPr>
        <w:adjustRightInd w:val="0"/>
        <w:snapToGrid w:val="0"/>
        <w:spacing w:line="560" w:lineRule="exact"/>
        <w:ind w:firstLineChars="200" w:firstLine="612"/>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（a）人员缺岗的违约金：</w:t>
      </w:r>
    </w:p>
    <w:p w:rsidR="00002168" w:rsidRDefault="00DF5112">
      <w:pPr>
        <w:adjustRightInd w:val="0"/>
        <w:snapToGrid w:val="0"/>
        <w:spacing w:line="560" w:lineRule="exact"/>
        <w:ind w:firstLineChars="200" w:firstLine="612"/>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总监理工程师或总监代表           300元人民币/人·天</w:t>
      </w:r>
    </w:p>
    <w:p w:rsidR="00002168" w:rsidRDefault="00DF5112">
      <w:pPr>
        <w:adjustRightInd w:val="0"/>
        <w:snapToGrid w:val="0"/>
        <w:spacing w:line="560" w:lineRule="exact"/>
        <w:ind w:firstLineChars="200" w:firstLine="612"/>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专业监理工程师（无论何职务）      200元人民币/人·天</w:t>
      </w:r>
    </w:p>
    <w:p w:rsidR="00002168" w:rsidRDefault="00DF5112">
      <w:pPr>
        <w:adjustRightInd w:val="0"/>
        <w:snapToGrid w:val="0"/>
        <w:spacing w:line="560" w:lineRule="exact"/>
        <w:ind w:firstLineChars="200" w:firstLine="612"/>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监理员</w:t>
      </w:r>
      <w:r>
        <w:rPr>
          <w:rFonts w:ascii="仿宋_GB2312" w:eastAsia="仿宋_GB2312" w:hAnsi="仿宋_GB2312" w:cs="仿宋_GB2312" w:hint="eastAsia"/>
          <w:spacing w:val="6"/>
          <w:sz w:val="32"/>
          <w:szCs w:val="32"/>
        </w:rPr>
        <w:tab/>
      </w:r>
      <w:r>
        <w:rPr>
          <w:rFonts w:ascii="仿宋_GB2312" w:eastAsia="仿宋_GB2312" w:hAnsi="仿宋_GB2312" w:cs="仿宋_GB2312" w:hint="eastAsia"/>
          <w:spacing w:val="6"/>
          <w:sz w:val="32"/>
          <w:szCs w:val="32"/>
        </w:rPr>
        <w:tab/>
      </w:r>
      <w:r>
        <w:rPr>
          <w:rFonts w:ascii="仿宋_GB2312" w:eastAsia="仿宋_GB2312" w:hAnsi="仿宋_GB2312" w:cs="仿宋_GB2312" w:hint="eastAsia"/>
          <w:spacing w:val="6"/>
          <w:sz w:val="32"/>
          <w:szCs w:val="32"/>
        </w:rPr>
        <w:tab/>
      </w:r>
      <w:r>
        <w:rPr>
          <w:rFonts w:ascii="仿宋_GB2312" w:eastAsia="仿宋_GB2312" w:hAnsi="仿宋_GB2312" w:cs="仿宋_GB2312" w:hint="eastAsia"/>
          <w:spacing w:val="6"/>
          <w:sz w:val="32"/>
          <w:szCs w:val="32"/>
        </w:rPr>
        <w:tab/>
      </w:r>
      <w:r>
        <w:rPr>
          <w:rFonts w:ascii="仿宋_GB2312" w:eastAsia="仿宋_GB2312" w:hAnsi="仿宋_GB2312" w:cs="仿宋_GB2312" w:hint="eastAsia"/>
          <w:spacing w:val="6"/>
          <w:sz w:val="32"/>
          <w:szCs w:val="32"/>
        </w:rPr>
        <w:tab/>
        <w:t xml:space="preserve">           100元人民币/人·天</w:t>
      </w:r>
    </w:p>
    <w:p w:rsidR="00002168" w:rsidRDefault="00DF5112">
      <w:pPr>
        <w:adjustRightInd w:val="0"/>
        <w:snapToGrid w:val="0"/>
        <w:spacing w:line="560" w:lineRule="exact"/>
        <w:ind w:firstLineChars="200" w:firstLine="612"/>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缺岗次数再次发生的，将按上述标准加倍处以违约金。</w:t>
      </w:r>
    </w:p>
    <w:p w:rsidR="00002168" w:rsidRDefault="00DF5112">
      <w:pPr>
        <w:adjustRightInd w:val="0"/>
        <w:snapToGrid w:val="0"/>
        <w:spacing w:line="560" w:lineRule="exact"/>
        <w:ind w:firstLineChars="200" w:firstLine="612"/>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（b）主要监理人员（专业监理工程师及其以上人员）一年内缺岗累计2个月以上（含2个月）者处以1000元人民币/人的违约金。</w:t>
      </w:r>
    </w:p>
    <w:p w:rsidR="00002168" w:rsidRDefault="00DF5112">
      <w:pPr>
        <w:adjustRightInd w:val="0"/>
        <w:snapToGrid w:val="0"/>
        <w:spacing w:line="560" w:lineRule="exact"/>
        <w:ind w:firstLineChars="200" w:firstLine="612"/>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c）委托人可根据监理人服务情况，按签署监理合同时监理人服务费的10%金额扣除监理单位违约金，该违约金从委托人应支付给监理人的报酬中扣除。即使交纳了违约金，监理人仍应按监理合同规定继续履行本工程施工及缺陷责任期过程中的监理服务；</w:t>
      </w:r>
    </w:p>
    <w:p w:rsidR="00002168" w:rsidRDefault="00DF5112">
      <w:pPr>
        <w:adjustRightInd w:val="0"/>
        <w:snapToGrid w:val="0"/>
        <w:spacing w:line="560" w:lineRule="exact"/>
        <w:ind w:firstLineChars="200" w:firstLine="612"/>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（d）监理机构有违约行为时，委托人在向监理人发出书面通知的14天之内监理人未采取积极整改措施，则委托人可以单方面终止本监理合同，并视情况没收监理单位的全部或部分履约担保。</w:t>
      </w:r>
    </w:p>
    <w:p w:rsidR="00002168" w:rsidRDefault="00DF5112">
      <w:pPr>
        <w:adjustRightInd w:val="0"/>
        <w:snapToGrid w:val="0"/>
        <w:spacing w:line="560" w:lineRule="exact"/>
        <w:ind w:firstLineChars="200" w:firstLine="612"/>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当现场监理人员的出勤率低于80%时，委托方有权随时终止本合同，监理人员应按委托方要求退场，给委托方造成损失的，监理人应予以赔偿。</w:t>
      </w:r>
    </w:p>
    <w:p w:rsidR="00002168" w:rsidRDefault="00DF5112">
      <w:pPr>
        <w:adjustRightInd w:val="0"/>
        <w:snapToGrid w:val="0"/>
        <w:spacing w:line="560" w:lineRule="exact"/>
        <w:ind w:left="480"/>
        <w:rPr>
          <w:rFonts w:ascii="仿宋_GB2312" w:eastAsia="仿宋_GB2312" w:hAnsi="仿宋_GB2312" w:cs="仿宋_GB2312"/>
          <w:b/>
          <w:sz w:val="32"/>
          <w:szCs w:val="32"/>
        </w:rPr>
      </w:pPr>
      <w:r>
        <w:rPr>
          <w:rFonts w:ascii="仿宋_GB2312" w:eastAsia="仿宋_GB2312" w:hAnsi="仿宋_GB2312" w:cs="仿宋_GB2312" w:hint="eastAsia"/>
          <w:b/>
          <w:sz w:val="32"/>
          <w:szCs w:val="32"/>
        </w:rPr>
        <w:t>五、监理人应提供的设施与物品及保险</w:t>
      </w:r>
    </w:p>
    <w:p w:rsidR="00002168" w:rsidRDefault="00DF5112">
      <w:pPr>
        <w:adjustRightInd w:val="0"/>
        <w:snapToGrid w:val="0"/>
        <w:spacing w:line="560" w:lineRule="exact"/>
        <w:ind w:firstLineChars="200" w:firstLine="612"/>
        <w:rPr>
          <w:rFonts w:ascii="仿宋_GB2312" w:eastAsia="仿宋_GB2312" w:hAnsi="仿宋_GB2312" w:cs="仿宋_GB2312"/>
          <w:spacing w:val="6"/>
          <w:sz w:val="32"/>
          <w:szCs w:val="32"/>
          <w:shd w:val="clear" w:color="auto" w:fill="FFFFFF"/>
        </w:rPr>
      </w:pPr>
      <w:r>
        <w:rPr>
          <w:rFonts w:ascii="仿宋_GB2312" w:eastAsia="仿宋_GB2312" w:hAnsi="仿宋_GB2312" w:cs="仿宋_GB2312" w:hint="eastAsia"/>
          <w:spacing w:val="6"/>
          <w:sz w:val="32"/>
          <w:szCs w:val="32"/>
        </w:rPr>
        <w:t>监理人为履行服务，需提供适合监理工作的设施、设备及物</w:t>
      </w:r>
      <w:r>
        <w:rPr>
          <w:rFonts w:ascii="仿宋_GB2312" w:eastAsia="仿宋_GB2312" w:hAnsi="仿宋_GB2312" w:cs="仿宋_GB2312" w:hint="eastAsia"/>
          <w:spacing w:val="6"/>
          <w:sz w:val="32"/>
          <w:szCs w:val="32"/>
        </w:rPr>
        <w:lastRenderedPageBreak/>
        <w:t>品，这些设施、设备的产权属监理人，并由监理人承担其使用费和维修费，监理人已将此项费用列入施工监理费报价之中。</w:t>
      </w:r>
      <w:r>
        <w:rPr>
          <w:rFonts w:ascii="仿宋_GB2312" w:eastAsia="仿宋_GB2312" w:hAnsi="仿宋_GB2312" w:cs="仿宋_GB2312" w:hint="eastAsia"/>
          <w:spacing w:val="6"/>
          <w:sz w:val="32"/>
          <w:szCs w:val="32"/>
          <w:shd w:val="clear" w:color="auto" w:fill="FFFFFF"/>
        </w:rPr>
        <w:t>监理人应严格按照投标文件“拟配置本合同工程的材料试验、测量、质检仪器设备表”中所列的内容提供设施与物品</w:t>
      </w:r>
      <w:r>
        <w:rPr>
          <w:rFonts w:ascii="仿宋_GB2312" w:eastAsia="仿宋_GB2312" w:hAnsi="仿宋_GB2312" w:cs="仿宋_GB2312" w:hint="eastAsia"/>
          <w:spacing w:val="6"/>
          <w:sz w:val="32"/>
          <w:szCs w:val="32"/>
        </w:rPr>
        <w:t>。如在合同履行过程中，委托人发现监理人未按</w:t>
      </w:r>
      <w:r>
        <w:rPr>
          <w:rFonts w:ascii="仿宋_GB2312" w:eastAsia="仿宋_GB2312" w:hAnsi="仿宋_GB2312" w:cs="仿宋_GB2312" w:hint="eastAsia"/>
          <w:spacing w:val="6"/>
          <w:sz w:val="32"/>
          <w:szCs w:val="32"/>
          <w:shd w:val="clear" w:color="auto" w:fill="FFFFFF"/>
        </w:rPr>
        <w:t>投标文件“拟配置本合同工程的材料试验、测量、质检仪器设备表”中所列的内容提供设施与物品，委托人将按照投标文件中列出的内容代监理人购买并交由监理人使用（产权属监理人），由此发生的一切费用由委托人直接在支付监理人的当月报酬中扣除。</w:t>
      </w:r>
    </w:p>
    <w:p w:rsidR="00002168" w:rsidRDefault="00DF5112">
      <w:pPr>
        <w:tabs>
          <w:tab w:val="left" w:pos="1080"/>
        </w:tabs>
        <w:spacing w:line="560" w:lineRule="exact"/>
        <w:ind w:firstLineChars="196" w:firstLine="600"/>
        <w:rPr>
          <w:rFonts w:ascii="仿宋_GB2312" w:eastAsia="仿宋_GB2312" w:hAnsi="仿宋_GB2312" w:cs="仿宋_GB2312"/>
          <w:spacing w:val="6"/>
          <w:sz w:val="32"/>
          <w:szCs w:val="32"/>
          <w:shd w:val="clear" w:color="auto" w:fill="FFFFFF"/>
        </w:rPr>
      </w:pPr>
      <w:r>
        <w:rPr>
          <w:rFonts w:ascii="仿宋_GB2312" w:eastAsia="仿宋_GB2312" w:hAnsi="仿宋_GB2312" w:cs="仿宋_GB2312" w:hint="eastAsia"/>
          <w:spacing w:val="6"/>
          <w:sz w:val="32"/>
          <w:szCs w:val="32"/>
          <w:shd w:val="clear" w:color="auto" w:fill="FFFFFF"/>
        </w:rPr>
        <w:t>监理人在监理服务期内，自费办理派驻到项目所在地的人员人身和自备财产的有关保险，保险时间应满足监理合同规定的服务时间，并随服务时间的延长顺延，并在出险后自行办理索赔。保险费用已包含在监理人所报的监理服务费用中。</w:t>
      </w:r>
    </w:p>
    <w:p w:rsidR="00002168" w:rsidRDefault="00DF5112">
      <w:pPr>
        <w:tabs>
          <w:tab w:val="left" w:pos="1080"/>
        </w:tabs>
        <w:spacing w:line="560" w:lineRule="exact"/>
        <w:ind w:firstLineChars="196" w:firstLine="600"/>
        <w:rPr>
          <w:rFonts w:ascii="仿宋_GB2312" w:eastAsia="仿宋_GB2312" w:hAnsi="仿宋_GB2312" w:cs="仿宋_GB2312"/>
          <w:b/>
          <w:sz w:val="32"/>
          <w:szCs w:val="32"/>
        </w:rPr>
      </w:pPr>
      <w:r>
        <w:rPr>
          <w:rFonts w:ascii="仿宋_GB2312" w:eastAsia="仿宋_GB2312" w:hAnsi="仿宋_GB2312" w:cs="仿宋_GB2312" w:hint="eastAsia"/>
          <w:spacing w:val="6"/>
          <w:sz w:val="32"/>
          <w:szCs w:val="32"/>
          <w:shd w:val="clear" w:color="auto" w:fill="FFFFFF"/>
        </w:rPr>
        <w:t>六、</w:t>
      </w:r>
      <w:r>
        <w:rPr>
          <w:rFonts w:ascii="仿宋_GB2312" w:eastAsia="仿宋_GB2312" w:hAnsi="仿宋_GB2312" w:cs="仿宋_GB2312" w:hint="eastAsia"/>
          <w:b/>
          <w:sz w:val="32"/>
          <w:szCs w:val="32"/>
        </w:rPr>
        <w:t>不可抗力及其例外情况</w:t>
      </w:r>
    </w:p>
    <w:p w:rsidR="00002168" w:rsidRDefault="00DF5112">
      <w:pPr>
        <w:spacing w:line="560" w:lineRule="exact"/>
        <w:ind w:firstLineChars="117" w:firstLine="358"/>
        <w:rPr>
          <w:rFonts w:ascii="仿宋_GB2312" w:eastAsia="仿宋_GB2312" w:hAnsi="仿宋_GB2312" w:cs="仿宋_GB2312"/>
          <w:spacing w:val="6"/>
          <w:sz w:val="32"/>
          <w:szCs w:val="32"/>
          <w:shd w:val="clear" w:color="auto" w:fill="FFFFFF"/>
        </w:rPr>
      </w:pPr>
      <w:r>
        <w:rPr>
          <w:rFonts w:ascii="仿宋_GB2312" w:eastAsia="仿宋_GB2312" w:hAnsi="仿宋_GB2312" w:cs="仿宋_GB2312" w:hint="eastAsia"/>
          <w:spacing w:val="6"/>
          <w:sz w:val="32"/>
          <w:szCs w:val="32"/>
          <w:shd w:val="clear" w:color="auto" w:fill="FFFFFF"/>
        </w:rPr>
        <w:t>1.不可抗力是人力不可预见.不可抗拒和不可克服的事件，主要指自然灾害或社会动乱，如地震、超标准洪水、天灾、动乱、战争等。</w:t>
      </w:r>
    </w:p>
    <w:p w:rsidR="00002168" w:rsidRDefault="00DF5112">
      <w:pPr>
        <w:spacing w:line="560" w:lineRule="exact"/>
        <w:ind w:firstLineChars="117" w:firstLine="358"/>
        <w:rPr>
          <w:rFonts w:ascii="仿宋_GB2312" w:eastAsia="仿宋_GB2312" w:hAnsi="仿宋_GB2312" w:cs="仿宋_GB2312"/>
          <w:spacing w:val="6"/>
          <w:sz w:val="32"/>
          <w:szCs w:val="32"/>
          <w:shd w:val="clear" w:color="auto" w:fill="FFFFFF"/>
        </w:rPr>
      </w:pPr>
      <w:r>
        <w:rPr>
          <w:rFonts w:ascii="仿宋_GB2312" w:eastAsia="仿宋_GB2312" w:hAnsi="仿宋_GB2312" w:cs="仿宋_GB2312" w:hint="eastAsia"/>
          <w:spacing w:val="6"/>
          <w:sz w:val="32"/>
          <w:szCs w:val="32"/>
          <w:shd w:val="clear" w:color="auto" w:fill="FFFFFF"/>
        </w:rPr>
        <w:t>2.当不可抗力事件发生并使本合同的履行受阻时，受影响的一方应在不可抗力事件发生后的3天内用书面形式将不可抗力事件通知另一方。双方应在不可抗力事件发生后的7天内对不可抗力事件进行确认。受影响的一方应立即采取措施，防治损失扩大，如因该方未及时采取措施造成扩大损失的，由受影响一方承担损失赔偿责任。</w:t>
      </w:r>
    </w:p>
    <w:p w:rsidR="00002168" w:rsidRDefault="00002168">
      <w:pPr>
        <w:autoSpaceDE w:val="0"/>
        <w:autoSpaceDN w:val="0"/>
        <w:adjustRightInd w:val="0"/>
        <w:spacing w:line="560" w:lineRule="exact"/>
        <w:rPr>
          <w:rFonts w:ascii="仿宋_GB2312" w:eastAsia="仿宋_GB2312" w:hAnsi="仿宋_GB2312" w:cs="仿宋_GB2312"/>
          <w:sz w:val="32"/>
          <w:szCs w:val="32"/>
          <w:lang w:val="zh-CN"/>
        </w:rPr>
        <w:sectPr w:rsidR="00002168">
          <w:footerReference w:type="default" r:id="rId9"/>
          <w:footerReference w:type="first" r:id="rId10"/>
          <w:pgSz w:w="11907" w:h="16840"/>
          <w:pgMar w:top="1588" w:right="1588" w:bottom="1588" w:left="1588" w:header="851" w:footer="1134" w:gutter="284"/>
          <w:pgNumType w:fmt="numberInDash" w:start="1"/>
          <w:cols w:space="425"/>
          <w:docGrid w:type="linesAndChars" w:linePitch="574" w:charSpace="-5317"/>
        </w:sectPr>
      </w:pPr>
    </w:p>
    <w:p w:rsidR="00002168" w:rsidRDefault="00DF5112">
      <w:pPr>
        <w:autoSpaceDE w:val="0"/>
        <w:autoSpaceDN w:val="0"/>
        <w:adjustRightInd w:val="0"/>
        <w:spacing w:line="560" w:lineRule="exact"/>
        <w:jc w:val="left"/>
        <w:rPr>
          <w:rFonts w:ascii="黑体" w:eastAsia="黑体" w:hAnsi="仿宋_GB2312" w:cs="仿宋_GB2312"/>
          <w:sz w:val="32"/>
          <w:szCs w:val="32"/>
          <w:lang w:val="zh-CN"/>
        </w:rPr>
      </w:pPr>
      <w:r>
        <w:rPr>
          <w:rFonts w:ascii="黑体" w:eastAsia="黑体" w:hAnsi="仿宋_GB2312" w:cs="仿宋_GB2312" w:hint="eastAsia"/>
          <w:sz w:val="32"/>
          <w:szCs w:val="32"/>
          <w:lang w:val="zh-CN"/>
        </w:rPr>
        <w:lastRenderedPageBreak/>
        <w:t>附件1</w:t>
      </w:r>
    </w:p>
    <w:p w:rsidR="00002168" w:rsidRDefault="00DF5112">
      <w:pPr>
        <w:autoSpaceDE w:val="0"/>
        <w:autoSpaceDN w:val="0"/>
        <w:adjustRightInd w:val="0"/>
        <w:spacing w:line="560" w:lineRule="exact"/>
        <w:jc w:val="center"/>
        <w:rPr>
          <w:rFonts w:ascii="方正小标宋_GBK" w:eastAsia="方正小标宋_GBK" w:hAnsi="仿宋_GB2312" w:cs="仿宋_GB2312"/>
          <w:sz w:val="32"/>
          <w:szCs w:val="32"/>
          <w:lang w:val="zh-CN"/>
        </w:rPr>
      </w:pPr>
      <w:r>
        <w:rPr>
          <w:rFonts w:ascii="方正小标宋_GBK" w:eastAsia="方正小标宋_GBK" w:hAnsi="仿宋_GB2312" w:cs="仿宋_GB2312" w:hint="eastAsia"/>
          <w:sz w:val="32"/>
          <w:szCs w:val="32"/>
          <w:lang w:val="zh-CN"/>
        </w:rPr>
        <w:t>响应人关于资格的声明</w:t>
      </w:r>
    </w:p>
    <w:p w:rsidR="00002168" w:rsidRDefault="00DF5112">
      <w:pPr>
        <w:autoSpaceDE w:val="0"/>
        <w:autoSpaceDN w:val="0"/>
        <w:adjustRightInd w:val="0"/>
        <w:spacing w:line="560" w:lineRule="exact"/>
        <w:ind w:firstLineChars="200" w:firstLine="640"/>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致：</w:t>
      </w:r>
    </w:p>
    <w:p w:rsidR="00002168" w:rsidRDefault="00DF5112">
      <w:pPr>
        <w:autoSpaceDE w:val="0"/>
        <w:autoSpaceDN w:val="0"/>
        <w:adjustRightInd w:val="0"/>
        <w:spacing w:line="560" w:lineRule="exact"/>
        <w:ind w:firstLineChars="200" w:firstLine="640"/>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一、关于贵方</w:t>
      </w:r>
      <w:r>
        <w:rPr>
          <w:rFonts w:ascii="仿宋_GB2312" w:eastAsia="仿宋_GB2312" w:hAnsi="仿宋_GB2312" w:cs="仿宋_GB2312" w:hint="eastAsia"/>
          <w:sz w:val="32"/>
          <w:szCs w:val="32"/>
          <w:u w:val="single"/>
          <w:lang w:val="zh-CN"/>
        </w:rPr>
        <w:t xml:space="preserve">   </w:t>
      </w:r>
      <w:r>
        <w:rPr>
          <w:rFonts w:ascii="仿宋_GB2312" w:eastAsia="仿宋_GB2312" w:hAnsi="仿宋_GB2312" w:cs="仿宋_GB2312" w:hint="eastAsia"/>
          <w:sz w:val="32"/>
          <w:szCs w:val="32"/>
          <w:lang w:val="zh-CN"/>
        </w:rPr>
        <w:t>年</w:t>
      </w:r>
      <w:r>
        <w:rPr>
          <w:rFonts w:ascii="仿宋_GB2312" w:eastAsia="仿宋_GB2312" w:hAnsi="仿宋_GB2312" w:cs="仿宋_GB2312" w:hint="eastAsia"/>
          <w:sz w:val="32"/>
          <w:szCs w:val="32"/>
          <w:u w:val="single"/>
          <w:lang w:val="zh-CN"/>
        </w:rPr>
        <w:t xml:space="preserve">  </w:t>
      </w:r>
      <w:r>
        <w:rPr>
          <w:rFonts w:ascii="仿宋_GB2312" w:eastAsia="仿宋_GB2312" w:hAnsi="仿宋_GB2312" w:cs="仿宋_GB2312" w:hint="eastAsia"/>
          <w:sz w:val="32"/>
          <w:szCs w:val="32"/>
          <w:lang w:val="zh-CN"/>
        </w:rPr>
        <w:t>月</w:t>
      </w:r>
      <w:r>
        <w:rPr>
          <w:rFonts w:ascii="仿宋_GB2312" w:eastAsia="仿宋_GB2312" w:hAnsi="仿宋_GB2312" w:cs="仿宋_GB2312" w:hint="eastAsia"/>
          <w:sz w:val="32"/>
          <w:szCs w:val="32"/>
          <w:u w:val="single"/>
          <w:lang w:val="zh-CN"/>
        </w:rPr>
        <w:t xml:space="preserve">  </w:t>
      </w:r>
      <w:r>
        <w:rPr>
          <w:rFonts w:ascii="仿宋_GB2312" w:eastAsia="仿宋_GB2312" w:hAnsi="仿宋_GB2312" w:cs="仿宋_GB2312" w:hint="eastAsia"/>
          <w:sz w:val="32"/>
          <w:szCs w:val="32"/>
          <w:lang w:val="zh-CN"/>
        </w:rPr>
        <w:t>日</w:t>
      </w:r>
      <w:r>
        <w:rPr>
          <w:rFonts w:ascii="仿宋_GB2312" w:eastAsia="仿宋_GB2312" w:hAnsi="仿宋_GB2312" w:cs="仿宋_GB2312" w:hint="eastAsia"/>
          <w:sz w:val="32"/>
          <w:szCs w:val="32"/>
          <w:u w:val="single"/>
          <w:lang w:val="zh-CN"/>
        </w:rPr>
        <w:t xml:space="preserve">                </w:t>
      </w:r>
      <w:r>
        <w:rPr>
          <w:rFonts w:ascii="仿宋_GB2312" w:eastAsia="仿宋_GB2312" w:hAnsi="仿宋_GB2312" w:cs="仿宋_GB2312" w:hint="eastAsia"/>
          <w:sz w:val="32"/>
          <w:szCs w:val="32"/>
          <w:lang w:val="zh-CN"/>
        </w:rPr>
        <w:t>（项目名称）谈判邀请，</w:t>
      </w:r>
      <w:r>
        <w:rPr>
          <w:rFonts w:ascii="仿宋_GB2312" w:eastAsia="仿宋_GB2312" w:hAnsi="仿宋_GB2312" w:cs="仿宋_GB2312" w:hint="eastAsia"/>
          <w:sz w:val="32"/>
          <w:szCs w:val="32"/>
          <w:u w:val="single"/>
          <w:lang w:val="zh-CN"/>
        </w:rPr>
        <w:t xml:space="preserve">                   （</w:t>
      </w:r>
      <w:r>
        <w:rPr>
          <w:rFonts w:ascii="仿宋_GB2312" w:eastAsia="仿宋_GB2312" w:hAnsi="仿宋_GB2312" w:cs="仿宋_GB2312" w:hint="eastAsia"/>
          <w:sz w:val="32"/>
          <w:szCs w:val="32"/>
          <w:lang w:val="zh-CN"/>
        </w:rPr>
        <w:t>响应人名称）愿意参加响应，并确认资格文件中的说明以及响应文件中所有提交的文件和材料是真实的、合法的、准确的。</w:t>
      </w:r>
    </w:p>
    <w:p w:rsidR="00002168" w:rsidRDefault="00DF5112">
      <w:pPr>
        <w:autoSpaceDE w:val="0"/>
        <w:autoSpaceDN w:val="0"/>
        <w:adjustRightInd w:val="0"/>
        <w:spacing w:line="560" w:lineRule="exact"/>
        <w:ind w:firstLineChars="200" w:firstLine="640"/>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二、我方在此声明：我方具备并满足下列各项条款的规定。本声明如有虚假或不实之处。</w:t>
      </w:r>
    </w:p>
    <w:p w:rsidR="00002168" w:rsidRDefault="00DF5112">
      <w:pPr>
        <w:autoSpaceDE w:val="0"/>
        <w:autoSpaceDN w:val="0"/>
        <w:adjustRightInd w:val="0"/>
        <w:spacing w:line="560" w:lineRule="exact"/>
        <w:ind w:firstLineChars="200" w:firstLine="640"/>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1.具有独立承担民事责任的能力。</w:t>
      </w:r>
    </w:p>
    <w:p w:rsidR="00002168" w:rsidRDefault="00DF5112">
      <w:pPr>
        <w:autoSpaceDE w:val="0"/>
        <w:autoSpaceDN w:val="0"/>
        <w:adjustRightInd w:val="0"/>
        <w:spacing w:line="560" w:lineRule="exact"/>
        <w:ind w:firstLineChars="200" w:firstLine="640"/>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2.具有良好的商业信誉和健全的财务会计制度。</w:t>
      </w:r>
    </w:p>
    <w:p w:rsidR="00002168" w:rsidRDefault="00DF5112">
      <w:pPr>
        <w:autoSpaceDE w:val="0"/>
        <w:autoSpaceDN w:val="0"/>
        <w:adjustRightInd w:val="0"/>
        <w:spacing w:line="560" w:lineRule="exact"/>
        <w:ind w:firstLineChars="200" w:firstLine="640"/>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3.具有履行合同所必须的设备和专业技术能力。</w:t>
      </w:r>
    </w:p>
    <w:p w:rsidR="00002168" w:rsidRDefault="00DF5112">
      <w:pPr>
        <w:autoSpaceDE w:val="0"/>
        <w:autoSpaceDN w:val="0"/>
        <w:adjustRightInd w:val="0"/>
        <w:spacing w:line="560" w:lineRule="exact"/>
        <w:ind w:firstLineChars="200" w:firstLine="640"/>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4.具有依法缴纳税收和社会保障资金的良好记录。</w:t>
      </w:r>
    </w:p>
    <w:p w:rsidR="00002168" w:rsidRDefault="00DF5112">
      <w:pPr>
        <w:autoSpaceDE w:val="0"/>
        <w:autoSpaceDN w:val="0"/>
        <w:adjustRightInd w:val="0"/>
        <w:spacing w:line="560" w:lineRule="exact"/>
        <w:ind w:firstLineChars="200" w:firstLine="640"/>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5.</w:t>
      </w:r>
      <w:r w:rsidR="00B05945">
        <w:rPr>
          <w:rFonts w:ascii="仿宋_GB2312" w:eastAsia="仿宋_GB2312" w:hAnsi="仿宋_GB2312" w:cs="仿宋_GB2312" w:hint="eastAsia"/>
          <w:sz w:val="32"/>
          <w:szCs w:val="32"/>
          <w:lang w:val="zh-CN"/>
        </w:rPr>
        <w:t>参加本次采购活动前三年内，在经营活动中没有重大违法违规记录。</w:t>
      </w:r>
    </w:p>
    <w:p w:rsidR="00002168" w:rsidRDefault="00DF5112" w:rsidP="00B05945">
      <w:pPr>
        <w:autoSpaceDE w:val="0"/>
        <w:autoSpaceDN w:val="0"/>
        <w:adjustRightInd w:val="0"/>
        <w:spacing w:line="560" w:lineRule="exact"/>
        <w:ind w:firstLineChars="200" w:firstLine="640"/>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6.</w:t>
      </w:r>
      <w:r w:rsidR="00B05945">
        <w:rPr>
          <w:rFonts w:ascii="仿宋_GB2312" w:eastAsia="仿宋_GB2312" w:hAnsi="仿宋_GB2312" w:cs="仿宋_GB2312" w:hint="eastAsia"/>
          <w:sz w:val="32"/>
          <w:szCs w:val="32"/>
          <w:lang w:val="zh-CN"/>
        </w:rPr>
        <w:t>法律、行政法规规定的其他条件。</w:t>
      </w:r>
    </w:p>
    <w:p w:rsidR="00B05945" w:rsidRPr="00B05945" w:rsidRDefault="00B05945" w:rsidP="00B05945">
      <w:pPr>
        <w:pStyle w:val="5"/>
        <w:rPr>
          <w:lang w:val="zh-CN"/>
        </w:rPr>
      </w:pPr>
    </w:p>
    <w:p w:rsidR="00002168" w:rsidRDefault="00DF5112">
      <w:pPr>
        <w:autoSpaceDE w:val="0"/>
        <w:autoSpaceDN w:val="0"/>
        <w:adjustRightInd w:val="0"/>
        <w:spacing w:line="560" w:lineRule="exact"/>
        <w:ind w:firstLineChars="200" w:firstLine="640"/>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响应人（全称并加盖公章）：</w:t>
      </w:r>
    </w:p>
    <w:p w:rsidR="00002168" w:rsidRDefault="00DF5112">
      <w:pPr>
        <w:autoSpaceDE w:val="0"/>
        <w:autoSpaceDN w:val="0"/>
        <w:adjustRightInd w:val="0"/>
        <w:spacing w:line="560" w:lineRule="exact"/>
        <w:ind w:firstLineChars="200" w:firstLine="640"/>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 xml:space="preserve">法定代表人或授权代表（签字）： </w:t>
      </w:r>
    </w:p>
    <w:p w:rsidR="00002168" w:rsidRDefault="00DF5112">
      <w:pPr>
        <w:autoSpaceDE w:val="0"/>
        <w:autoSpaceDN w:val="0"/>
        <w:adjustRightInd w:val="0"/>
        <w:spacing w:line="560" w:lineRule="exact"/>
        <w:ind w:firstLineChars="200" w:firstLine="640"/>
        <w:jc w:val="left"/>
        <w:rPr>
          <w:rFonts w:ascii="仿宋_GB2312" w:eastAsia="仿宋_GB2312" w:hAnsi="仿宋_GB2312" w:cs="仿宋_GB2312"/>
          <w:sz w:val="32"/>
          <w:szCs w:val="32"/>
          <w:lang w:val="zh-CN"/>
        </w:rPr>
        <w:sectPr w:rsidR="00002168">
          <w:footerReference w:type="even" r:id="rId11"/>
          <w:footerReference w:type="default" r:id="rId12"/>
          <w:headerReference w:type="first" r:id="rId13"/>
          <w:footerReference w:type="first" r:id="rId14"/>
          <w:pgSz w:w="11906" w:h="16838"/>
          <w:pgMar w:top="1440" w:right="1191" w:bottom="1440" w:left="1191" w:header="851" w:footer="992" w:gutter="0"/>
          <w:pgNumType w:fmt="numberInDash"/>
          <w:cols w:space="425"/>
          <w:titlePg/>
          <w:docGrid w:type="lines" w:linePitch="312"/>
        </w:sectPr>
      </w:pPr>
      <w:r>
        <w:rPr>
          <w:rFonts w:ascii="仿宋_GB2312" w:eastAsia="仿宋_GB2312" w:hAnsi="仿宋_GB2312" w:cs="仿宋_GB2312" w:hint="eastAsia"/>
          <w:sz w:val="32"/>
          <w:szCs w:val="32"/>
          <w:lang w:val="zh-CN"/>
        </w:rPr>
        <w:t>日期：  年   月   日</w:t>
      </w:r>
    </w:p>
    <w:p w:rsidR="00002168" w:rsidRDefault="00DF5112">
      <w:pPr>
        <w:autoSpaceDE w:val="0"/>
        <w:autoSpaceDN w:val="0"/>
        <w:adjustRightInd w:val="0"/>
        <w:spacing w:line="560" w:lineRule="exact"/>
        <w:jc w:val="left"/>
        <w:rPr>
          <w:rFonts w:ascii="黑体" w:eastAsia="黑体" w:hAnsi="仿宋_GB2312" w:cs="仿宋_GB2312"/>
          <w:sz w:val="32"/>
          <w:szCs w:val="32"/>
          <w:lang w:val="zh-CN"/>
        </w:rPr>
      </w:pPr>
      <w:r>
        <w:rPr>
          <w:rFonts w:ascii="黑体" w:eastAsia="黑体" w:hAnsi="仿宋_GB2312" w:cs="仿宋_GB2312" w:hint="eastAsia"/>
          <w:sz w:val="32"/>
          <w:szCs w:val="32"/>
          <w:lang w:val="zh-CN"/>
        </w:rPr>
        <w:lastRenderedPageBreak/>
        <w:t>附件2</w:t>
      </w:r>
    </w:p>
    <w:p w:rsidR="00002168" w:rsidRDefault="00DF5112">
      <w:pPr>
        <w:autoSpaceDE w:val="0"/>
        <w:autoSpaceDN w:val="0"/>
        <w:adjustRightInd w:val="0"/>
        <w:spacing w:line="560" w:lineRule="exact"/>
        <w:jc w:val="center"/>
        <w:rPr>
          <w:rFonts w:ascii="方正小标宋_GBK" w:eastAsia="方正小标宋_GBK" w:hAnsi="仿宋_GB2312" w:cs="仿宋_GB2312"/>
          <w:sz w:val="32"/>
          <w:szCs w:val="32"/>
          <w:lang w:val="zh-CN"/>
        </w:rPr>
      </w:pPr>
      <w:r>
        <w:rPr>
          <w:rFonts w:ascii="方正小标宋_GBK" w:eastAsia="方正小标宋_GBK" w:hAnsi="仿宋_GB2312" w:cs="仿宋_GB2312" w:hint="eastAsia"/>
          <w:sz w:val="32"/>
          <w:szCs w:val="32"/>
          <w:lang w:val="zh-CN"/>
        </w:rPr>
        <w:t>法定代表人授权书</w:t>
      </w:r>
    </w:p>
    <w:p w:rsidR="00002168" w:rsidRDefault="00002168">
      <w:pPr>
        <w:autoSpaceDE w:val="0"/>
        <w:autoSpaceDN w:val="0"/>
        <w:adjustRightInd w:val="0"/>
        <w:spacing w:line="560" w:lineRule="exact"/>
        <w:ind w:firstLineChars="200" w:firstLine="640"/>
        <w:jc w:val="center"/>
        <w:rPr>
          <w:rFonts w:ascii="方正小标宋_GBK" w:eastAsia="方正小标宋_GBK" w:hAnsi="仿宋_GB2312" w:cs="仿宋_GB2312"/>
          <w:sz w:val="32"/>
          <w:szCs w:val="32"/>
          <w:lang w:val="zh-CN"/>
        </w:rPr>
      </w:pPr>
    </w:p>
    <w:p w:rsidR="00002168" w:rsidRDefault="00DF5112">
      <w:pPr>
        <w:autoSpaceDE w:val="0"/>
        <w:autoSpaceDN w:val="0"/>
        <w:adjustRightInd w:val="0"/>
        <w:spacing w:line="560" w:lineRule="exact"/>
        <w:ind w:firstLineChars="200" w:firstLine="640"/>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致：</w:t>
      </w:r>
    </w:p>
    <w:p w:rsidR="00002168" w:rsidRDefault="00DF5112">
      <w:pPr>
        <w:autoSpaceDE w:val="0"/>
        <w:autoSpaceDN w:val="0"/>
        <w:adjustRightInd w:val="0"/>
        <w:spacing w:line="560" w:lineRule="exact"/>
        <w:ind w:firstLineChars="200" w:firstLine="640"/>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本授权委托书声明：我</w:t>
      </w:r>
      <w:r>
        <w:rPr>
          <w:rFonts w:ascii="仿宋_GB2312" w:eastAsia="仿宋_GB2312" w:hAnsi="仿宋_GB2312" w:cs="仿宋_GB2312" w:hint="eastAsia"/>
          <w:sz w:val="32"/>
          <w:szCs w:val="32"/>
          <w:u w:val="single"/>
          <w:lang w:val="zh-CN"/>
        </w:rPr>
        <w:t xml:space="preserve">        </w:t>
      </w:r>
      <w:r>
        <w:rPr>
          <w:rFonts w:ascii="仿宋_GB2312" w:eastAsia="仿宋_GB2312" w:hAnsi="仿宋_GB2312" w:cs="仿宋_GB2312" w:hint="eastAsia"/>
          <w:sz w:val="32"/>
          <w:szCs w:val="32"/>
          <w:lang w:val="zh-CN"/>
        </w:rPr>
        <w:t>(姓名)系</w:t>
      </w:r>
      <w:r>
        <w:rPr>
          <w:rFonts w:ascii="仿宋_GB2312" w:eastAsia="仿宋_GB2312" w:hAnsi="仿宋_GB2312" w:cs="仿宋_GB2312" w:hint="eastAsia"/>
          <w:sz w:val="32"/>
          <w:szCs w:val="32"/>
          <w:u w:val="single"/>
          <w:lang w:val="zh-CN"/>
        </w:rPr>
        <w:t xml:space="preserve">             </w:t>
      </w:r>
      <w:r>
        <w:rPr>
          <w:rFonts w:ascii="仿宋_GB2312" w:eastAsia="仿宋_GB2312" w:hAnsi="仿宋_GB2312" w:cs="仿宋_GB2312" w:hint="eastAsia"/>
          <w:sz w:val="32"/>
          <w:szCs w:val="32"/>
          <w:lang w:val="zh-CN"/>
        </w:rPr>
        <w:t>(响应人名称)的法定代表人，现授权委托</w:t>
      </w:r>
      <w:r>
        <w:rPr>
          <w:rFonts w:ascii="仿宋_GB2312" w:eastAsia="仿宋_GB2312" w:hAnsi="仿宋_GB2312" w:cs="仿宋_GB2312" w:hint="eastAsia"/>
          <w:sz w:val="32"/>
          <w:szCs w:val="32"/>
          <w:u w:val="single"/>
          <w:lang w:val="zh-CN"/>
        </w:rPr>
        <w:t xml:space="preserve">        </w:t>
      </w:r>
      <w:r>
        <w:rPr>
          <w:rFonts w:ascii="仿宋_GB2312" w:eastAsia="仿宋_GB2312" w:hAnsi="仿宋_GB2312" w:cs="仿宋_GB2312" w:hint="eastAsia"/>
          <w:sz w:val="32"/>
          <w:szCs w:val="32"/>
          <w:lang w:val="zh-CN"/>
        </w:rPr>
        <w:t xml:space="preserve"> (姓名)为我公司代理人，参加成都航空有限公司的</w:t>
      </w:r>
      <w:r>
        <w:rPr>
          <w:rFonts w:ascii="仿宋_GB2312" w:eastAsia="仿宋_GB2312" w:hAnsi="仿宋_GB2312" w:cs="仿宋_GB2312" w:hint="eastAsia"/>
          <w:sz w:val="32"/>
          <w:szCs w:val="32"/>
          <w:u w:val="single"/>
          <w:lang w:val="zh-CN"/>
        </w:rPr>
        <w:t xml:space="preserve">                   </w:t>
      </w:r>
      <w:r>
        <w:rPr>
          <w:rFonts w:ascii="仿宋_GB2312" w:eastAsia="仿宋_GB2312" w:hAnsi="仿宋_GB2312" w:cs="仿宋_GB2312" w:hint="eastAsia"/>
          <w:sz w:val="32"/>
          <w:szCs w:val="32"/>
          <w:lang w:val="zh-CN"/>
        </w:rPr>
        <w:t>（项目名称）的比选谈判活动。代理人在谈判、合同签订过程中所签署的一切文件和处理与之有关的一切事务，我均予以承认。</w:t>
      </w:r>
    </w:p>
    <w:p w:rsidR="00002168" w:rsidRDefault="00DF5112">
      <w:pPr>
        <w:autoSpaceDE w:val="0"/>
        <w:autoSpaceDN w:val="0"/>
        <w:adjustRightInd w:val="0"/>
        <w:spacing w:line="560" w:lineRule="exact"/>
        <w:ind w:firstLineChars="200" w:firstLine="640"/>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代理人无转委权。特此委托。</w:t>
      </w:r>
    </w:p>
    <w:p w:rsidR="00002168" w:rsidRDefault="00002168">
      <w:pPr>
        <w:autoSpaceDE w:val="0"/>
        <w:autoSpaceDN w:val="0"/>
        <w:adjustRightInd w:val="0"/>
        <w:spacing w:line="560" w:lineRule="exact"/>
        <w:ind w:firstLineChars="200" w:firstLine="640"/>
        <w:jc w:val="left"/>
        <w:rPr>
          <w:rFonts w:ascii="仿宋_GB2312" w:eastAsia="仿宋_GB2312" w:hAnsi="仿宋_GB2312" w:cs="仿宋_GB2312"/>
          <w:sz w:val="32"/>
          <w:szCs w:val="32"/>
          <w:lang w:val="zh-CN"/>
        </w:rPr>
      </w:pPr>
    </w:p>
    <w:p w:rsidR="00002168" w:rsidRDefault="00DF5112">
      <w:pPr>
        <w:autoSpaceDE w:val="0"/>
        <w:autoSpaceDN w:val="0"/>
        <w:adjustRightInd w:val="0"/>
        <w:spacing w:line="560" w:lineRule="exact"/>
        <w:ind w:firstLineChars="200" w:firstLine="640"/>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附：法定代表人和被授权人(响应代表)身份证件复印件，并出具被授权人(响应代表)身份证件原件。</w:t>
      </w:r>
    </w:p>
    <w:p w:rsidR="00002168" w:rsidRDefault="00002168">
      <w:pPr>
        <w:autoSpaceDE w:val="0"/>
        <w:autoSpaceDN w:val="0"/>
        <w:adjustRightInd w:val="0"/>
        <w:spacing w:line="560" w:lineRule="exact"/>
        <w:ind w:firstLineChars="200" w:firstLine="640"/>
        <w:jc w:val="left"/>
        <w:rPr>
          <w:rFonts w:ascii="仿宋_GB2312" w:eastAsia="仿宋_GB2312" w:hAnsi="仿宋_GB2312" w:cs="仿宋_GB2312"/>
          <w:sz w:val="32"/>
          <w:szCs w:val="32"/>
          <w:lang w:val="zh-CN"/>
        </w:rPr>
      </w:pPr>
    </w:p>
    <w:p w:rsidR="00002168" w:rsidRDefault="00002168">
      <w:pPr>
        <w:autoSpaceDE w:val="0"/>
        <w:autoSpaceDN w:val="0"/>
        <w:adjustRightInd w:val="0"/>
        <w:spacing w:line="560" w:lineRule="exact"/>
        <w:ind w:firstLineChars="200" w:firstLine="640"/>
        <w:jc w:val="left"/>
        <w:rPr>
          <w:rFonts w:ascii="仿宋_GB2312" w:eastAsia="仿宋_GB2312" w:hAnsi="仿宋_GB2312" w:cs="仿宋_GB2312"/>
          <w:sz w:val="32"/>
          <w:szCs w:val="32"/>
          <w:lang w:val="zh-CN"/>
        </w:rPr>
      </w:pPr>
    </w:p>
    <w:p w:rsidR="00002168" w:rsidRDefault="00002168">
      <w:pPr>
        <w:autoSpaceDE w:val="0"/>
        <w:autoSpaceDN w:val="0"/>
        <w:adjustRightInd w:val="0"/>
        <w:spacing w:line="560" w:lineRule="exact"/>
        <w:ind w:firstLineChars="200" w:firstLine="640"/>
        <w:jc w:val="left"/>
        <w:rPr>
          <w:rFonts w:ascii="仿宋_GB2312" w:eastAsia="仿宋_GB2312" w:hAnsi="仿宋_GB2312" w:cs="仿宋_GB2312"/>
          <w:sz w:val="32"/>
          <w:szCs w:val="32"/>
          <w:lang w:val="zh-CN"/>
        </w:rPr>
      </w:pPr>
    </w:p>
    <w:p w:rsidR="00002168" w:rsidRDefault="00002168">
      <w:pPr>
        <w:autoSpaceDE w:val="0"/>
        <w:autoSpaceDN w:val="0"/>
        <w:adjustRightInd w:val="0"/>
        <w:spacing w:line="560" w:lineRule="exact"/>
        <w:ind w:firstLineChars="200" w:firstLine="640"/>
        <w:jc w:val="left"/>
        <w:rPr>
          <w:rFonts w:ascii="仿宋_GB2312" w:eastAsia="仿宋_GB2312" w:hAnsi="仿宋_GB2312" w:cs="仿宋_GB2312"/>
          <w:sz w:val="32"/>
          <w:szCs w:val="32"/>
          <w:lang w:val="zh-CN"/>
        </w:rPr>
      </w:pPr>
    </w:p>
    <w:p w:rsidR="00002168" w:rsidRDefault="00002168">
      <w:pPr>
        <w:autoSpaceDE w:val="0"/>
        <w:autoSpaceDN w:val="0"/>
        <w:adjustRightInd w:val="0"/>
        <w:spacing w:line="560" w:lineRule="exact"/>
        <w:jc w:val="left"/>
        <w:rPr>
          <w:rFonts w:ascii="仿宋_GB2312" w:eastAsia="仿宋_GB2312" w:hAnsi="仿宋_GB2312" w:cs="仿宋_GB2312"/>
          <w:sz w:val="32"/>
          <w:szCs w:val="32"/>
          <w:lang w:val="zh-CN"/>
        </w:rPr>
      </w:pPr>
    </w:p>
    <w:p w:rsidR="00002168" w:rsidRDefault="00002168">
      <w:pPr>
        <w:autoSpaceDE w:val="0"/>
        <w:autoSpaceDN w:val="0"/>
        <w:adjustRightInd w:val="0"/>
        <w:spacing w:line="560" w:lineRule="exact"/>
        <w:ind w:firstLineChars="200" w:firstLine="640"/>
        <w:jc w:val="left"/>
        <w:rPr>
          <w:rFonts w:ascii="仿宋_GB2312" w:eastAsia="仿宋_GB2312" w:hAnsi="仿宋_GB2312" w:cs="仿宋_GB2312"/>
          <w:sz w:val="32"/>
          <w:szCs w:val="32"/>
          <w:lang w:val="zh-CN"/>
        </w:rPr>
      </w:pPr>
    </w:p>
    <w:p w:rsidR="00002168" w:rsidRDefault="00002168">
      <w:pPr>
        <w:autoSpaceDE w:val="0"/>
        <w:autoSpaceDN w:val="0"/>
        <w:adjustRightInd w:val="0"/>
        <w:spacing w:line="560" w:lineRule="exact"/>
        <w:ind w:firstLineChars="200" w:firstLine="640"/>
        <w:jc w:val="left"/>
        <w:rPr>
          <w:rFonts w:ascii="仿宋_GB2312" w:eastAsia="仿宋_GB2312" w:hAnsi="仿宋_GB2312" w:cs="仿宋_GB2312"/>
          <w:sz w:val="32"/>
          <w:szCs w:val="32"/>
          <w:lang w:val="zh-CN"/>
        </w:rPr>
      </w:pPr>
    </w:p>
    <w:p w:rsidR="00002168" w:rsidRDefault="00DF5112">
      <w:pPr>
        <w:autoSpaceDE w:val="0"/>
        <w:autoSpaceDN w:val="0"/>
        <w:adjustRightInd w:val="0"/>
        <w:spacing w:line="560" w:lineRule="exact"/>
        <w:ind w:firstLineChars="200" w:firstLine="640"/>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响应人（全称并加盖公章）：</w:t>
      </w:r>
    </w:p>
    <w:p w:rsidR="00002168" w:rsidRDefault="00DF5112">
      <w:pPr>
        <w:autoSpaceDE w:val="0"/>
        <w:autoSpaceDN w:val="0"/>
        <w:adjustRightInd w:val="0"/>
        <w:spacing w:line="560" w:lineRule="exact"/>
        <w:ind w:firstLineChars="200" w:firstLine="640"/>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法定代表人或授权代表（签字）：</w:t>
      </w:r>
    </w:p>
    <w:p w:rsidR="00002168" w:rsidRDefault="00DF5112">
      <w:pPr>
        <w:autoSpaceDE w:val="0"/>
        <w:autoSpaceDN w:val="0"/>
        <w:adjustRightInd w:val="0"/>
        <w:spacing w:line="560" w:lineRule="exact"/>
        <w:ind w:firstLineChars="200" w:firstLine="640"/>
        <w:jc w:val="left"/>
        <w:rPr>
          <w:rFonts w:ascii="仿宋_GB2312" w:eastAsia="仿宋_GB2312" w:hAnsi="仿宋_GB2312" w:cs="仿宋_GB2312"/>
          <w:sz w:val="32"/>
          <w:szCs w:val="32"/>
          <w:lang w:val="zh-CN"/>
        </w:rPr>
        <w:sectPr w:rsidR="00002168">
          <w:headerReference w:type="default" r:id="rId15"/>
          <w:footerReference w:type="default" r:id="rId16"/>
          <w:headerReference w:type="first" r:id="rId17"/>
          <w:footerReference w:type="first" r:id="rId18"/>
          <w:pgSz w:w="11906" w:h="16838"/>
          <w:pgMar w:top="1440" w:right="1191" w:bottom="1440" w:left="1191" w:header="851" w:footer="992" w:gutter="0"/>
          <w:pgNumType w:fmt="numberInDash"/>
          <w:cols w:space="425"/>
          <w:titlePg/>
          <w:docGrid w:type="lines" w:linePitch="312"/>
        </w:sectPr>
      </w:pPr>
      <w:r>
        <w:rPr>
          <w:rFonts w:ascii="仿宋_GB2312" w:eastAsia="仿宋_GB2312" w:hAnsi="仿宋_GB2312" w:cs="仿宋_GB2312" w:hint="eastAsia"/>
          <w:sz w:val="32"/>
          <w:szCs w:val="32"/>
          <w:lang w:val="zh-CN"/>
        </w:rPr>
        <w:t>日期：   年   月   日</w:t>
      </w:r>
    </w:p>
    <w:p w:rsidR="00002168" w:rsidRDefault="00DF5112">
      <w:pPr>
        <w:autoSpaceDE w:val="0"/>
        <w:autoSpaceDN w:val="0"/>
        <w:adjustRightInd w:val="0"/>
        <w:spacing w:line="560" w:lineRule="exact"/>
        <w:jc w:val="left"/>
        <w:rPr>
          <w:rFonts w:ascii="黑体" w:eastAsia="黑体" w:hAnsi="仿宋_GB2312" w:cs="仿宋_GB2312"/>
          <w:sz w:val="32"/>
          <w:szCs w:val="32"/>
          <w:lang w:val="zh-CN"/>
        </w:rPr>
      </w:pPr>
      <w:r>
        <w:rPr>
          <w:rFonts w:ascii="黑体" w:eastAsia="黑体" w:hAnsi="仿宋_GB2312" w:cs="仿宋_GB2312" w:hint="eastAsia"/>
          <w:sz w:val="32"/>
          <w:szCs w:val="32"/>
          <w:lang w:val="zh-CN"/>
        </w:rPr>
        <w:lastRenderedPageBreak/>
        <w:t>附件3</w:t>
      </w:r>
    </w:p>
    <w:p w:rsidR="00002168" w:rsidRDefault="00DF5112">
      <w:pPr>
        <w:autoSpaceDE w:val="0"/>
        <w:autoSpaceDN w:val="0"/>
        <w:adjustRightInd w:val="0"/>
        <w:spacing w:line="560" w:lineRule="exact"/>
        <w:jc w:val="center"/>
        <w:rPr>
          <w:rFonts w:ascii="方正小标宋_GBK" w:eastAsia="方正小标宋_GBK" w:hAnsi="仿宋_GB2312" w:cs="仿宋_GB2312"/>
          <w:sz w:val="32"/>
          <w:szCs w:val="32"/>
          <w:lang w:val="zh-CN"/>
        </w:rPr>
      </w:pPr>
      <w:r>
        <w:rPr>
          <w:rFonts w:ascii="方正小标宋_GBK" w:eastAsia="方正小标宋_GBK" w:hAnsi="仿宋_GB2312" w:cs="仿宋_GB2312" w:hint="eastAsia"/>
          <w:sz w:val="32"/>
          <w:szCs w:val="32"/>
          <w:lang w:val="zh-CN"/>
        </w:rPr>
        <w:t>报价函</w:t>
      </w:r>
    </w:p>
    <w:p w:rsidR="00002168" w:rsidRDefault="00DF5112">
      <w:pPr>
        <w:autoSpaceDE w:val="0"/>
        <w:autoSpaceDN w:val="0"/>
        <w:adjustRightInd w:val="0"/>
        <w:spacing w:line="560" w:lineRule="exact"/>
        <w:ind w:firstLineChars="200" w:firstLine="640"/>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致：</w:t>
      </w:r>
    </w:p>
    <w:p w:rsidR="00002168" w:rsidRDefault="00DF5112">
      <w:pPr>
        <w:autoSpaceDE w:val="0"/>
        <w:autoSpaceDN w:val="0"/>
        <w:adjustRightInd w:val="0"/>
        <w:spacing w:line="560" w:lineRule="exact"/>
        <w:ind w:firstLineChars="200" w:firstLine="640"/>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根据贵司</w:t>
      </w:r>
      <w:r>
        <w:rPr>
          <w:rFonts w:ascii="仿宋_GB2312" w:eastAsia="仿宋_GB2312" w:hAnsi="仿宋_GB2312" w:cs="仿宋_GB2312" w:hint="eastAsia"/>
          <w:sz w:val="32"/>
          <w:szCs w:val="32"/>
          <w:u w:val="single"/>
          <w:lang w:val="zh-CN"/>
        </w:rPr>
        <w:t xml:space="preserve">                    </w:t>
      </w:r>
      <w:r>
        <w:rPr>
          <w:rFonts w:ascii="仿宋_GB2312" w:eastAsia="仿宋_GB2312" w:hAnsi="仿宋_GB2312" w:cs="仿宋_GB2312" w:hint="eastAsia"/>
          <w:sz w:val="32"/>
          <w:szCs w:val="32"/>
          <w:lang w:val="zh-CN"/>
        </w:rPr>
        <w:t>（项目名称）谈判文件要求，我方对谈判的报价</w:t>
      </w:r>
      <w:r>
        <w:rPr>
          <w:rFonts w:ascii="仿宋_GB2312" w:eastAsia="仿宋_GB2312" w:hAnsi="仿宋_GB2312" w:cs="仿宋_GB2312" w:hint="eastAsia"/>
          <w:sz w:val="32"/>
          <w:szCs w:val="32"/>
          <w:u w:val="single"/>
          <w:lang w:val="zh-CN"/>
        </w:rPr>
        <w:t xml:space="preserve">           </w:t>
      </w:r>
      <w:r>
        <w:rPr>
          <w:rFonts w:ascii="仿宋_GB2312" w:eastAsia="仿宋_GB2312" w:hAnsi="仿宋_GB2312" w:cs="仿宋_GB2312" w:hint="eastAsia"/>
          <w:sz w:val="32"/>
          <w:szCs w:val="32"/>
          <w:lang w:val="zh-CN"/>
        </w:rPr>
        <w:t>元（</w:t>
      </w:r>
      <w:r>
        <w:rPr>
          <w:rFonts w:ascii="仿宋_GB2312" w:eastAsia="仿宋_GB2312" w:hAnsi="仿宋_GB2312" w:cs="仿宋_GB2312" w:hint="eastAsia"/>
          <w:sz w:val="32"/>
          <w:szCs w:val="32"/>
        </w:rPr>
        <w:t>含税，税率</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lang w:val="zh-CN"/>
        </w:rPr>
        <w:t>）。</w:t>
      </w:r>
    </w:p>
    <w:p w:rsidR="00002168" w:rsidRDefault="00DF5112">
      <w:pPr>
        <w:autoSpaceDE w:val="0"/>
        <w:autoSpaceDN w:val="0"/>
        <w:adjustRightInd w:val="0"/>
        <w:spacing w:line="560" w:lineRule="exact"/>
        <w:ind w:firstLineChars="200" w:firstLine="640"/>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 xml:space="preserve">                 </w:t>
      </w:r>
    </w:p>
    <w:p w:rsidR="00002168" w:rsidRDefault="00002168">
      <w:pPr>
        <w:autoSpaceDE w:val="0"/>
        <w:autoSpaceDN w:val="0"/>
        <w:adjustRightInd w:val="0"/>
        <w:spacing w:line="560" w:lineRule="exact"/>
        <w:ind w:firstLineChars="200" w:firstLine="640"/>
        <w:jc w:val="left"/>
        <w:rPr>
          <w:rFonts w:ascii="仿宋_GB2312" w:eastAsia="仿宋_GB2312" w:hAnsi="仿宋_GB2312" w:cs="仿宋_GB2312"/>
          <w:sz w:val="32"/>
          <w:szCs w:val="32"/>
          <w:lang w:val="zh-CN"/>
        </w:rPr>
      </w:pPr>
    </w:p>
    <w:p w:rsidR="00002168" w:rsidRDefault="00DF5112">
      <w:pPr>
        <w:autoSpaceDE w:val="0"/>
        <w:autoSpaceDN w:val="0"/>
        <w:adjustRightInd w:val="0"/>
        <w:spacing w:line="560" w:lineRule="exact"/>
        <w:ind w:firstLineChars="200" w:firstLine="640"/>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以下无正文。</w:t>
      </w:r>
    </w:p>
    <w:p w:rsidR="00002168" w:rsidRDefault="00002168">
      <w:pPr>
        <w:autoSpaceDE w:val="0"/>
        <w:autoSpaceDN w:val="0"/>
        <w:adjustRightInd w:val="0"/>
        <w:spacing w:line="560" w:lineRule="exact"/>
        <w:ind w:firstLineChars="200" w:firstLine="640"/>
        <w:jc w:val="left"/>
        <w:rPr>
          <w:rFonts w:ascii="仿宋_GB2312" w:eastAsia="仿宋_GB2312" w:hAnsi="仿宋_GB2312" w:cs="仿宋_GB2312"/>
          <w:sz w:val="32"/>
          <w:szCs w:val="32"/>
          <w:lang w:val="zh-CN"/>
        </w:rPr>
      </w:pPr>
    </w:p>
    <w:p w:rsidR="00002168" w:rsidRDefault="00002168">
      <w:pPr>
        <w:autoSpaceDE w:val="0"/>
        <w:autoSpaceDN w:val="0"/>
        <w:adjustRightInd w:val="0"/>
        <w:spacing w:line="560" w:lineRule="exact"/>
        <w:ind w:firstLineChars="200" w:firstLine="640"/>
        <w:jc w:val="left"/>
        <w:rPr>
          <w:rFonts w:ascii="仿宋_GB2312" w:eastAsia="仿宋_GB2312" w:hAnsi="仿宋_GB2312" w:cs="仿宋_GB2312"/>
          <w:sz w:val="32"/>
          <w:szCs w:val="32"/>
          <w:lang w:val="zh-CN"/>
        </w:rPr>
      </w:pPr>
    </w:p>
    <w:p w:rsidR="00002168" w:rsidRDefault="00002168">
      <w:pPr>
        <w:autoSpaceDE w:val="0"/>
        <w:autoSpaceDN w:val="0"/>
        <w:adjustRightInd w:val="0"/>
        <w:spacing w:line="560" w:lineRule="exact"/>
        <w:ind w:firstLineChars="200" w:firstLine="640"/>
        <w:jc w:val="left"/>
        <w:rPr>
          <w:rFonts w:ascii="仿宋_GB2312" w:eastAsia="仿宋_GB2312" w:hAnsi="仿宋_GB2312" w:cs="仿宋_GB2312"/>
          <w:sz w:val="32"/>
          <w:szCs w:val="32"/>
          <w:lang w:val="zh-CN"/>
        </w:rPr>
      </w:pPr>
    </w:p>
    <w:p w:rsidR="00002168" w:rsidRDefault="00002168">
      <w:pPr>
        <w:autoSpaceDE w:val="0"/>
        <w:autoSpaceDN w:val="0"/>
        <w:adjustRightInd w:val="0"/>
        <w:spacing w:line="560" w:lineRule="exact"/>
        <w:ind w:firstLineChars="200" w:firstLine="640"/>
        <w:jc w:val="left"/>
        <w:rPr>
          <w:rFonts w:ascii="仿宋_GB2312" w:eastAsia="仿宋_GB2312" w:hAnsi="仿宋_GB2312" w:cs="仿宋_GB2312"/>
          <w:sz w:val="32"/>
          <w:szCs w:val="32"/>
          <w:lang w:val="zh-CN"/>
        </w:rPr>
      </w:pPr>
    </w:p>
    <w:p w:rsidR="00002168" w:rsidRDefault="00DF5112">
      <w:pPr>
        <w:autoSpaceDE w:val="0"/>
        <w:autoSpaceDN w:val="0"/>
        <w:adjustRightInd w:val="0"/>
        <w:spacing w:line="560" w:lineRule="exact"/>
        <w:ind w:firstLineChars="200" w:firstLine="640"/>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响应人（全称并加盖公章）：</w:t>
      </w:r>
    </w:p>
    <w:p w:rsidR="00002168" w:rsidRDefault="00DF5112">
      <w:pPr>
        <w:autoSpaceDE w:val="0"/>
        <w:autoSpaceDN w:val="0"/>
        <w:adjustRightInd w:val="0"/>
        <w:spacing w:line="560" w:lineRule="exact"/>
        <w:ind w:firstLineChars="200" w:firstLine="640"/>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法定代表人或授权代表（签字）：</w:t>
      </w:r>
    </w:p>
    <w:p w:rsidR="00002168" w:rsidRDefault="00DF5112">
      <w:pPr>
        <w:autoSpaceDE w:val="0"/>
        <w:autoSpaceDN w:val="0"/>
        <w:adjustRightInd w:val="0"/>
        <w:spacing w:line="560" w:lineRule="exact"/>
        <w:ind w:firstLineChars="200" w:firstLine="640"/>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日期：   年   月  日</w:t>
      </w:r>
    </w:p>
    <w:p w:rsidR="00002168" w:rsidRDefault="00002168">
      <w:pPr>
        <w:autoSpaceDE w:val="0"/>
        <w:autoSpaceDN w:val="0"/>
        <w:adjustRightInd w:val="0"/>
        <w:spacing w:line="560" w:lineRule="exact"/>
        <w:ind w:firstLineChars="200" w:firstLine="640"/>
        <w:jc w:val="left"/>
        <w:rPr>
          <w:rFonts w:ascii="仿宋_GB2312" w:eastAsia="仿宋_GB2312" w:hAnsi="仿宋_GB2312" w:cs="仿宋_GB2312"/>
          <w:sz w:val="32"/>
          <w:szCs w:val="32"/>
          <w:lang w:val="zh-CN"/>
        </w:rPr>
      </w:pPr>
    </w:p>
    <w:p w:rsidR="00002168" w:rsidRDefault="00DF5112">
      <w:pPr>
        <w:autoSpaceDE w:val="0"/>
        <w:autoSpaceDN w:val="0"/>
        <w:adjustRightInd w:val="0"/>
        <w:spacing w:line="560" w:lineRule="exact"/>
        <w:ind w:firstLineChars="200" w:firstLine="560"/>
        <w:jc w:val="left"/>
        <w:rPr>
          <w:rFonts w:ascii="仿宋_GB2312" w:eastAsia="仿宋_GB2312" w:hAnsi="仿宋_GB2312" w:cs="仿宋_GB2312"/>
          <w:sz w:val="28"/>
          <w:szCs w:val="28"/>
          <w:lang w:val="zh-CN"/>
        </w:rPr>
      </w:pPr>
      <w:r>
        <w:rPr>
          <w:rFonts w:ascii="仿宋_GB2312" w:eastAsia="仿宋_GB2312" w:hAnsi="仿宋_GB2312" w:cs="仿宋_GB2312" w:hint="eastAsia"/>
          <w:sz w:val="28"/>
          <w:szCs w:val="28"/>
          <w:lang w:val="zh-CN"/>
        </w:rPr>
        <w:t>注: 1.所有报价均用人民币表示,所报价格是交货地的验收价格，其总价即为履行合同的固定价格（</w:t>
      </w:r>
      <w:r>
        <w:rPr>
          <w:rFonts w:ascii="仿宋_GB2312" w:eastAsia="仿宋_GB2312" w:hAnsi="仿宋_GB2312" w:cs="仿宋_GB2312" w:hint="eastAsia"/>
          <w:sz w:val="28"/>
          <w:szCs w:val="28"/>
        </w:rPr>
        <w:t>含税</w:t>
      </w:r>
      <w:r>
        <w:rPr>
          <w:rFonts w:ascii="仿宋_GB2312" w:eastAsia="仿宋_GB2312" w:hAnsi="仿宋_GB2312" w:cs="仿宋_GB2312" w:hint="eastAsia"/>
          <w:sz w:val="28"/>
          <w:szCs w:val="28"/>
          <w:lang w:val="zh-CN"/>
        </w:rPr>
        <w:t>）。运输、安装、调试、检验、培训、税金和保险等费用以及采购文件规定的其他费用均应包含在报价中。</w:t>
      </w:r>
    </w:p>
    <w:p w:rsidR="00002168" w:rsidRDefault="00DF5112">
      <w:pPr>
        <w:autoSpaceDE w:val="0"/>
        <w:autoSpaceDN w:val="0"/>
        <w:adjustRightInd w:val="0"/>
        <w:spacing w:line="560" w:lineRule="exact"/>
        <w:ind w:firstLineChars="200" w:firstLine="560"/>
        <w:jc w:val="left"/>
        <w:rPr>
          <w:rFonts w:ascii="仿宋_GB2312" w:eastAsia="仿宋_GB2312" w:hAnsi="仿宋_GB2312" w:cs="仿宋_GB2312"/>
          <w:sz w:val="28"/>
          <w:szCs w:val="28"/>
          <w:lang w:val="zh-CN"/>
        </w:rPr>
      </w:pPr>
      <w:r>
        <w:rPr>
          <w:rFonts w:ascii="仿宋_GB2312" w:eastAsia="仿宋_GB2312" w:hAnsi="仿宋_GB2312" w:cs="仿宋_GB2312" w:hint="eastAsia"/>
          <w:sz w:val="28"/>
          <w:szCs w:val="28"/>
          <w:lang w:val="zh-CN"/>
        </w:rPr>
        <w:t>2.应</w:t>
      </w:r>
      <w:r>
        <w:rPr>
          <w:rFonts w:ascii="仿宋_GB2312" w:eastAsia="仿宋_GB2312" w:hAnsi="仿宋_GB2312" w:cs="仿宋_GB2312" w:hint="eastAsia"/>
          <w:sz w:val="28"/>
          <w:szCs w:val="28"/>
        </w:rPr>
        <w:t>填写项目内容、价格组成方式及付款方式</w:t>
      </w:r>
      <w:r>
        <w:rPr>
          <w:rFonts w:ascii="仿宋_GB2312" w:eastAsia="仿宋_GB2312" w:hAnsi="仿宋_GB2312" w:cs="仿宋_GB2312" w:hint="eastAsia"/>
          <w:sz w:val="28"/>
          <w:szCs w:val="28"/>
          <w:lang w:val="zh-CN"/>
        </w:rPr>
        <w:t>。</w:t>
      </w:r>
    </w:p>
    <w:p w:rsidR="00002168" w:rsidRDefault="00DF5112">
      <w:pPr>
        <w:autoSpaceDE w:val="0"/>
        <w:autoSpaceDN w:val="0"/>
        <w:adjustRightInd w:val="0"/>
        <w:spacing w:line="560" w:lineRule="exact"/>
        <w:ind w:firstLineChars="200" w:firstLine="560"/>
        <w:jc w:val="left"/>
        <w:rPr>
          <w:rFonts w:ascii="仿宋_GB2312" w:eastAsia="仿宋_GB2312" w:hAnsi="仿宋_GB2312" w:cs="仿宋_GB2312"/>
          <w:sz w:val="28"/>
          <w:szCs w:val="28"/>
          <w:lang w:val="zh-CN"/>
        </w:rPr>
      </w:pPr>
      <w:r>
        <w:rPr>
          <w:rFonts w:ascii="仿宋_GB2312" w:eastAsia="仿宋_GB2312" w:hAnsi="仿宋_GB2312" w:cs="仿宋_GB2312" w:hint="eastAsia"/>
          <w:sz w:val="28"/>
          <w:szCs w:val="28"/>
          <w:lang w:val="zh-CN"/>
        </w:rPr>
        <w:t>3.本项目采用现场报价，响应文件中不用首次报价（除现场报价以响应文件报价为准的情形之外，响应文件报价不作为评审的依据，以现场报价为准）。</w:t>
      </w:r>
    </w:p>
    <w:p w:rsidR="00002168" w:rsidRDefault="00DF5112" w:rsidP="004A0146">
      <w:pPr>
        <w:autoSpaceDE w:val="0"/>
        <w:autoSpaceDN w:val="0"/>
        <w:adjustRightInd w:val="0"/>
        <w:spacing w:line="560" w:lineRule="exact"/>
        <w:ind w:firstLineChars="200" w:firstLine="640"/>
        <w:jc w:val="left"/>
        <w:rPr>
          <w:rFonts w:ascii="黑体" w:eastAsia="黑体" w:hAnsi="仿宋_GB2312" w:cs="仿宋_GB2312"/>
          <w:sz w:val="32"/>
          <w:szCs w:val="32"/>
          <w:lang w:val="zh-CN"/>
        </w:rPr>
      </w:pPr>
      <w:r>
        <w:rPr>
          <w:rFonts w:ascii="仿宋_GB2312" w:eastAsia="仿宋_GB2312" w:hAnsi="仿宋_GB2312" w:cs="仿宋_GB2312" w:hint="eastAsia"/>
          <w:sz w:val="32"/>
          <w:szCs w:val="32"/>
          <w:lang w:val="zh-CN"/>
        </w:rPr>
        <w:br w:type="page"/>
      </w:r>
      <w:r>
        <w:rPr>
          <w:rFonts w:ascii="黑体" w:eastAsia="黑体" w:hAnsi="仿宋_GB2312" w:cs="仿宋_GB2312" w:hint="eastAsia"/>
          <w:sz w:val="32"/>
          <w:szCs w:val="32"/>
          <w:lang w:val="zh-CN"/>
        </w:rPr>
        <w:lastRenderedPageBreak/>
        <w:t>附件4</w:t>
      </w:r>
    </w:p>
    <w:p w:rsidR="00002168" w:rsidRDefault="00DF5112">
      <w:pPr>
        <w:autoSpaceDE w:val="0"/>
        <w:autoSpaceDN w:val="0"/>
        <w:adjustRightInd w:val="0"/>
        <w:spacing w:line="560" w:lineRule="exact"/>
        <w:jc w:val="center"/>
        <w:rPr>
          <w:rFonts w:ascii="方正小标宋_GBK" w:eastAsia="方正小标宋_GBK" w:hAnsi="仿宋_GB2312" w:cs="仿宋_GB2312"/>
          <w:sz w:val="32"/>
          <w:szCs w:val="32"/>
          <w:lang w:val="zh-CN"/>
        </w:rPr>
      </w:pPr>
      <w:r>
        <w:rPr>
          <w:rFonts w:ascii="方正小标宋_GBK" w:eastAsia="方正小标宋_GBK" w:hAnsi="仿宋_GB2312" w:cs="仿宋_GB2312" w:hint="eastAsia"/>
          <w:sz w:val="32"/>
          <w:szCs w:val="32"/>
          <w:lang w:val="zh-CN"/>
        </w:rPr>
        <w:t>供应商基本情况表</w:t>
      </w:r>
    </w:p>
    <w:p w:rsidR="00002168" w:rsidRDefault="00002168">
      <w:pPr>
        <w:jc w:val="center"/>
        <w:rPr>
          <w:rFonts w:ascii="宋体" w:cs="宋体"/>
          <w:b/>
          <w:bCs/>
          <w:sz w:val="32"/>
          <w:szCs w:val="32"/>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080"/>
        <w:gridCol w:w="180"/>
        <w:gridCol w:w="1260"/>
        <w:gridCol w:w="1260"/>
        <w:gridCol w:w="420"/>
        <w:gridCol w:w="480"/>
        <w:gridCol w:w="360"/>
        <w:gridCol w:w="840"/>
        <w:gridCol w:w="60"/>
        <w:gridCol w:w="360"/>
        <w:gridCol w:w="1260"/>
      </w:tblGrid>
      <w:tr w:rsidR="00002168">
        <w:trPr>
          <w:trHeight w:val="610"/>
          <w:jc w:val="center"/>
        </w:trPr>
        <w:tc>
          <w:tcPr>
            <w:tcW w:w="1620" w:type="dxa"/>
            <w:vAlign w:val="center"/>
          </w:tcPr>
          <w:p w:rsidR="00002168" w:rsidRDefault="00DF5112">
            <w:pPr>
              <w:jc w:val="center"/>
              <w:rPr>
                <w:rFonts w:ascii="宋体" w:cs="宋体"/>
              </w:rPr>
            </w:pPr>
            <w:r>
              <w:rPr>
                <w:rFonts w:ascii="宋体" w:hAnsi="宋体" w:cs="宋体" w:hint="eastAsia"/>
              </w:rPr>
              <w:t>供应商名称</w:t>
            </w:r>
          </w:p>
        </w:tc>
        <w:tc>
          <w:tcPr>
            <w:tcW w:w="7560" w:type="dxa"/>
            <w:gridSpan w:val="11"/>
            <w:vAlign w:val="center"/>
          </w:tcPr>
          <w:p w:rsidR="00002168" w:rsidRDefault="00002168">
            <w:pPr>
              <w:jc w:val="center"/>
              <w:rPr>
                <w:rFonts w:ascii="宋体" w:cs="宋体"/>
              </w:rPr>
            </w:pPr>
          </w:p>
        </w:tc>
      </w:tr>
      <w:tr w:rsidR="00002168">
        <w:trPr>
          <w:trHeight w:val="618"/>
          <w:jc w:val="center"/>
        </w:trPr>
        <w:tc>
          <w:tcPr>
            <w:tcW w:w="1620" w:type="dxa"/>
            <w:vAlign w:val="center"/>
          </w:tcPr>
          <w:p w:rsidR="00002168" w:rsidRDefault="00DF5112">
            <w:pPr>
              <w:jc w:val="center"/>
              <w:rPr>
                <w:rFonts w:ascii="宋体" w:cs="宋体"/>
              </w:rPr>
            </w:pPr>
            <w:r>
              <w:rPr>
                <w:rFonts w:ascii="宋体" w:hAnsi="宋体" w:cs="宋体" w:hint="eastAsia"/>
              </w:rPr>
              <w:t>注册地址</w:t>
            </w:r>
          </w:p>
        </w:tc>
        <w:tc>
          <w:tcPr>
            <w:tcW w:w="4680" w:type="dxa"/>
            <w:gridSpan w:val="6"/>
            <w:vAlign w:val="center"/>
          </w:tcPr>
          <w:p w:rsidR="00002168" w:rsidRDefault="00002168">
            <w:pPr>
              <w:jc w:val="center"/>
              <w:rPr>
                <w:rFonts w:ascii="宋体" w:cs="宋体"/>
              </w:rPr>
            </w:pPr>
          </w:p>
        </w:tc>
        <w:tc>
          <w:tcPr>
            <w:tcW w:w="1260" w:type="dxa"/>
            <w:gridSpan w:val="3"/>
            <w:vAlign w:val="center"/>
          </w:tcPr>
          <w:p w:rsidR="00002168" w:rsidRDefault="00DF5112">
            <w:pPr>
              <w:jc w:val="center"/>
              <w:rPr>
                <w:rFonts w:ascii="宋体" w:cs="宋体"/>
              </w:rPr>
            </w:pPr>
            <w:r>
              <w:rPr>
                <w:rFonts w:ascii="宋体" w:hAnsi="宋体" w:cs="宋体" w:hint="eastAsia"/>
              </w:rPr>
              <w:t>邮政编码</w:t>
            </w:r>
          </w:p>
        </w:tc>
        <w:tc>
          <w:tcPr>
            <w:tcW w:w="1620" w:type="dxa"/>
            <w:gridSpan w:val="2"/>
            <w:vAlign w:val="center"/>
          </w:tcPr>
          <w:p w:rsidR="00002168" w:rsidRDefault="00002168">
            <w:pPr>
              <w:jc w:val="center"/>
              <w:rPr>
                <w:rFonts w:ascii="宋体" w:cs="宋体"/>
              </w:rPr>
            </w:pPr>
          </w:p>
        </w:tc>
      </w:tr>
      <w:tr w:rsidR="00002168">
        <w:trPr>
          <w:trHeight w:val="612"/>
          <w:jc w:val="center"/>
        </w:trPr>
        <w:tc>
          <w:tcPr>
            <w:tcW w:w="1620" w:type="dxa"/>
            <w:vMerge w:val="restart"/>
            <w:vAlign w:val="center"/>
          </w:tcPr>
          <w:p w:rsidR="00002168" w:rsidRDefault="00DF5112">
            <w:pPr>
              <w:jc w:val="center"/>
              <w:rPr>
                <w:rFonts w:ascii="宋体" w:cs="宋体"/>
              </w:rPr>
            </w:pPr>
            <w:r>
              <w:rPr>
                <w:rFonts w:ascii="宋体" w:hAnsi="宋体" w:cs="宋体" w:hint="eastAsia"/>
              </w:rPr>
              <w:t>联系方式</w:t>
            </w:r>
          </w:p>
        </w:tc>
        <w:tc>
          <w:tcPr>
            <w:tcW w:w="1080" w:type="dxa"/>
            <w:vAlign w:val="center"/>
          </w:tcPr>
          <w:p w:rsidR="00002168" w:rsidRDefault="00DF5112">
            <w:pPr>
              <w:jc w:val="center"/>
              <w:rPr>
                <w:rFonts w:ascii="宋体" w:cs="宋体"/>
              </w:rPr>
            </w:pPr>
            <w:r>
              <w:rPr>
                <w:rFonts w:ascii="宋体" w:hAnsi="宋体" w:cs="宋体" w:hint="eastAsia"/>
              </w:rPr>
              <w:t>联系人</w:t>
            </w:r>
          </w:p>
        </w:tc>
        <w:tc>
          <w:tcPr>
            <w:tcW w:w="3600" w:type="dxa"/>
            <w:gridSpan w:val="5"/>
            <w:vAlign w:val="center"/>
          </w:tcPr>
          <w:p w:rsidR="00002168" w:rsidRDefault="00002168">
            <w:pPr>
              <w:jc w:val="center"/>
              <w:rPr>
                <w:rFonts w:ascii="宋体" w:cs="宋体"/>
              </w:rPr>
            </w:pPr>
          </w:p>
        </w:tc>
        <w:tc>
          <w:tcPr>
            <w:tcW w:w="1260" w:type="dxa"/>
            <w:gridSpan w:val="3"/>
            <w:vAlign w:val="center"/>
          </w:tcPr>
          <w:p w:rsidR="00002168" w:rsidRDefault="00DF5112">
            <w:pPr>
              <w:jc w:val="center"/>
              <w:rPr>
                <w:rFonts w:ascii="宋体" w:cs="宋体"/>
              </w:rPr>
            </w:pPr>
            <w:r>
              <w:rPr>
                <w:rFonts w:ascii="宋体" w:hAnsi="宋体" w:cs="宋体" w:hint="eastAsia"/>
              </w:rPr>
              <w:t>联系电话</w:t>
            </w:r>
          </w:p>
        </w:tc>
        <w:tc>
          <w:tcPr>
            <w:tcW w:w="1620" w:type="dxa"/>
            <w:gridSpan w:val="2"/>
            <w:vAlign w:val="center"/>
          </w:tcPr>
          <w:p w:rsidR="00002168" w:rsidRDefault="00002168">
            <w:pPr>
              <w:jc w:val="center"/>
              <w:rPr>
                <w:rFonts w:ascii="宋体" w:cs="宋体"/>
              </w:rPr>
            </w:pPr>
          </w:p>
        </w:tc>
      </w:tr>
      <w:tr w:rsidR="00002168">
        <w:trPr>
          <w:trHeight w:val="688"/>
          <w:jc w:val="center"/>
        </w:trPr>
        <w:tc>
          <w:tcPr>
            <w:tcW w:w="1620" w:type="dxa"/>
            <w:vMerge/>
            <w:vAlign w:val="center"/>
          </w:tcPr>
          <w:p w:rsidR="00002168" w:rsidRDefault="00002168">
            <w:pPr>
              <w:jc w:val="center"/>
              <w:rPr>
                <w:rFonts w:ascii="宋体" w:cs="宋体"/>
              </w:rPr>
            </w:pPr>
          </w:p>
        </w:tc>
        <w:tc>
          <w:tcPr>
            <w:tcW w:w="1080" w:type="dxa"/>
            <w:vAlign w:val="center"/>
          </w:tcPr>
          <w:p w:rsidR="00002168" w:rsidRDefault="00DF5112">
            <w:pPr>
              <w:jc w:val="center"/>
              <w:rPr>
                <w:rFonts w:ascii="宋体" w:cs="宋体"/>
              </w:rPr>
            </w:pPr>
            <w:r>
              <w:rPr>
                <w:rFonts w:ascii="宋体" w:hAnsi="宋体" w:cs="宋体" w:hint="eastAsia"/>
              </w:rPr>
              <w:t>传真</w:t>
            </w:r>
          </w:p>
        </w:tc>
        <w:tc>
          <w:tcPr>
            <w:tcW w:w="3600" w:type="dxa"/>
            <w:gridSpan w:val="5"/>
            <w:vAlign w:val="center"/>
          </w:tcPr>
          <w:p w:rsidR="00002168" w:rsidRDefault="00002168">
            <w:pPr>
              <w:jc w:val="center"/>
              <w:rPr>
                <w:rFonts w:ascii="宋体" w:cs="宋体"/>
              </w:rPr>
            </w:pPr>
          </w:p>
        </w:tc>
        <w:tc>
          <w:tcPr>
            <w:tcW w:w="1260" w:type="dxa"/>
            <w:gridSpan w:val="3"/>
            <w:vAlign w:val="center"/>
          </w:tcPr>
          <w:p w:rsidR="00002168" w:rsidRDefault="00DF5112">
            <w:pPr>
              <w:jc w:val="center"/>
              <w:rPr>
                <w:rFonts w:ascii="宋体" w:cs="宋体"/>
              </w:rPr>
            </w:pPr>
            <w:r>
              <w:rPr>
                <w:rFonts w:ascii="宋体" w:hAnsi="宋体" w:cs="宋体" w:hint="eastAsia"/>
              </w:rPr>
              <w:t>网址</w:t>
            </w:r>
          </w:p>
        </w:tc>
        <w:tc>
          <w:tcPr>
            <w:tcW w:w="1620" w:type="dxa"/>
            <w:gridSpan w:val="2"/>
            <w:vAlign w:val="center"/>
          </w:tcPr>
          <w:p w:rsidR="00002168" w:rsidRDefault="00002168">
            <w:pPr>
              <w:jc w:val="center"/>
              <w:rPr>
                <w:rFonts w:ascii="宋体" w:cs="宋体"/>
              </w:rPr>
            </w:pPr>
          </w:p>
        </w:tc>
      </w:tr>
      <w:tr w:rsidR="00002168">
        <w:trPr>
          <w:trHeight w:val="545"/>
          <w:jc w:val="center"/>
        </w:trPr>
        <w:tc>
          <w:tcPr>
            <w:tcW w:w="1620" w:type="dxa"/>
            <w:vAlign w:val="center"/>
          </w:tcPr>
          <w:p w:rsidR="00002168" w:rsidRDefault="00DF5112">
            <w:pPr>
              <w:jc w:val="center"/>
              <w:rPr>
                <w:rFonts w:ascii="宋体" w:cs="宋体"/>
              </w:rPr>
            </w:pPr>
            <w:r>
              <w:rPr>
                <w:rFonts w:ascii="宋体" w:hAnsi="宋体" w:cs="宋体" w:hint="eastAsia"/>
              </w:rPr>
              <w:t>组织结构</w:t>
            </w:r>
          </w:p>
        </w:tc>
        <w:tc>
          <w:tcPr>
            <w:tcW w:w="7560" w:type="dxa"/>
            <w:gridSpan w:val="11"/>
            <w:vAlign w:val="center"/>
          </w:tcPr>
          <w:p w:rsidR="00002168" w:rsidRDefault="00002168">
            <w:pPr>
              <w:jc w:val="center"/>
              <w:rPr>
                <w:rFonts w:ascii="宋体" w:cs="宋体"/>
              </w:rPr>
            </w:pPr>
          </w:p>
        </w:tc>
      </w:tr>
      <w:tr w:rsidR="00002168">
        <w:trPr>
          <w:trHeight w:val="453"/>
          <w:jc w:val="center"/>
        </w:trPr>
        <w:tc>
          <w:tcPr>
            <w:tcW w:w="1620" w:type="dxa"/>
            <w:vAlign w:val="center"/>
          </w:tcPr>
          <w:p w:rsidR="00002168" w:rsidRDefault="00DF5112">
            <w:pPr>
              <w:jc w:val="center"/>
              <w:rPr>
                <w:rFonts w:ascii="宋体" w:cs="宋体"/>
              </w:rPr>
            </w:pPr>
            <w:r>
              <w:rPr>
                <w:rFonts w:ascii="宋体" w:hAnsi="宋体" w:cs="宋体" w:hint="eastAsia"/>
              </w:rPr>
              <w:t>法定代表人</w:t>
            </w:r>
            <w:r>
              <w:rPr>
                <w:rFonts w:ascii="宋体" w:hAnsi="宋体" w:cs="宋体"/>
              </w:rPr>
              <w:t>/</w:t>
            </w:r>
            <w:r>
              <w:rPr>
                <w:rFonts w:ascii="宋体" w:hAnsi="宋体" w:cs="宋体" w:hint="eastAsia"/>
              </w:rPr>
              <w:t>单位负责人</w:t>
            </w:r>
          </w:p>
        </w:tc>
        <w:tc>
          <w:tcPr>
            <w:tcW w:w="1260" w:type="dxa"/>
            <w:gridSpan w:val="2"/>
            <w:vAlign w:val="center"/>
          </w:tcPr>
          <w:p w:rsidR="00002168" w:rsidRDefault="00DF5112">
            <w:pPr>
              <w:jc w:val="center"/>
              <w:rPr>
                <w:rFonts w:ascii="宋体" w:cs="宋体"/>
              </w:rPr>
            </w:pPr>
            <w:r>
              <w:rPr>
                <w:rFonts w:ascii="宋体" w:hAnsi="宋体" w:cs="宋体" w:hint="eastAsia"/>
              </w:rPr>
              <w:t>姓名</w:t>
            </w:r>
          </w:p>
        </w:tc>
        <w:tc>
          <w:tcPr>
            <w:tcW w:w="1260" w:type="dxa"/>
            <w:vAlign w:val="center"/>
          </w:tcPr>
          <w:p w:rsidR="00002168" w:rsidRDefault="00002168">
            <w:pPr>
              <w:jc w:val="center"/>
              <w:rPr>
                <w:rFonts w:ascii="宋体" w:cs="宋体"/>
              </w:rPr>
            </w:pPr>
          </w:p>
        </w:tc>
        <w:tc>
          <w:tcPr>
            <w:tcW w:w="1260" w:type="dxa"/>
            <w:vAlign w:val="center"/>
          </w:tcPr>
          <w:p w:rsidR="00002168" w:rsidRDefault="00DF5112">
            <w:pPr>
              <w:jc w:val="center"/>
              <w:rPr>
                <w:rFonts w:ascii="宋体" w:cs="宋体"/>
              </w:rPr>
            </w:pPr>
            <w:r>
              <w:rPr>
                <w:rFonts w:ascii="宋体" w:hAnsi="宋体" w:cs="宋体" w:hint="eastAsia"/>
              </w:rPr>
              <w:t>技术职称</w:t>
            </w:r>
          </w:p>
        </w:tc>
        <w:tc>
          <w:tcPr>
            <w:tcW w:w="1260" w:type="dxa"/>
            <w:gridSpan w:val="3"/>
            <w:vAlign w:val="center"/>
          </w:tcPr>
          <w:p w:rsidR="00002168" w:rsidRDefault="00002168">
            <w:pPr>
              <w:jc w:val="center"/>
              <w:rPr>
                <w:rFonts w:ascii="宋体" w:cs="宋体"/>
              </w:rPr>
            </w:pPr>
          </w:p>
        </w:tc>
        <w:tc>
          <w:tcPr>
            <w:tcW w:w="1260" w:type="dxa"/>
            <w:gridSpan w:val="3"/>
            <w:vAlign w:val="center"/>
          </w:tcPr>
          <w:p w:rsidR="00002168" w:rsidRDefault="00DF5112">
            <w:pPr>
              <w:jc w:val="center"/>
              <w:rPr>
                <w:rFonts w:ascii="宋体" w:cs="宋体"/>
              </w:rPr>
            </w:pPr>
            <w:r>
              <w:rPr>
                <w:rFonts w:ascii="宋体" w:hAnsi="宋体" w:cs="宋体" w:hint="eastAsia"/>
              </w:rPr>
              <w:t>联系电话</w:t>
            </w:r>
          </w:p>
        </w:tc>
        <w:tc>
          <w:tcPr>
            <w:tcW w:w="1260" w:type="dxa"/>
            <w:vAlign w:val="center"/>
          </w:tcPr>
          <w:p w:rsidR="00002168" w:rsidRDefault="00002168">
            <w:pPr>
              <w:jc w:val="center"/>
              <w:rPr>
                <w:rFonts w:ascii="宋体" w:cs="宋体"/>
              </w:rPr>
            </w:pPr>
          </w:p>
        </w:tc>
      </w:tr>
      <w:tr w:rsidR="00002168">
        <w:trPr>
          <w:trHeight w:val="458"/>
          <w:jc w:val="center"/>
        </w:trPr>
        <w:tc>
          <w:tcPr>
            <w:tcW w:w="1620" w:type="dxa"/>
            <w:vAlign w:val="center"/>
          </w:tcPr>
          <w:p w:rsidR="00002168" w:rsidRDefault="00DF5112">
            <w:pPr>
              <w:jc w:val="center"/>
              <w:rPr>
                <w:rFonts w:ascii="宋体" w:cs="宋体"/>
              </w:rPr>
            </w:pPr>
            <w:r>
              <w:rPr>
                <w:rFonts w:ascii="宋体" w:hAnsi="宋体" w:cs="宋体" w:hint="eastAsia"/>
              </w:rPr>
              <w:t>技术负责人</w:t>
            </w:r>
          </w:p>
        </w:tc>
        <w:tc>
          <w:tcPr>
            <w:tcW w:w="1260" w:type="dxa"/>
            <w:gridSpan w:val="2"/>
            <w:vAlign w:val="center"/>
          </w:tcPr>
          <w:p w:rsidR="00002168" w:rsidRDefault="00DF5112">
            <w:pPr>
              <w:jc w:val="center"/>
              <w:rPr>
                <w:rFonts w:ascii="宋体" w:cs="宋体"/>
              </w:rPr>
            </w:pPr>
            <w:r>
              <w:rPr>
                <w:rFonts w:ascii="宋体" w:hAnsi="宋体" w:cs="宋体" w:hint="eastAsia"/>
              </w:rPr>
              <w:t>姓名</w:t>
            </w:r>
          </w:p>
        </w:tc>
        <w:tc>
          <w:tcPr>
            <w:tcW w:w="1260" w:type="dxa"/>
            <w:vAlign w:val="center"/>
          </w:tcPr>
          <w:p w:rsidR="00002168" w:rsidRDefault="00002168">
            <w:pPr>
              <w:jc w:val="center"/>
              <w:rPr>
                <w:rFonts w:ascii="宋体" w:cs="宋体"/>
              </w:rPr>
            </w:pPr>
          </w:p>
        </w:tc>
        <w:tc>
          <w:tcPr>
            <w:tcW w:w="1260" w:type="dxa"/>
            <w:vAlign w:val="center"/>
          </w:tcPr>
          <w:p w:rsidR="00002168" w:rsidRDefault="00DF5112">
            <w:pPr>
              <w:jc w:val="center"/>
              <w:rPr>
                <w:rFonts w:ascii="宋体" w:cs="宋体"/>
              </w:rPr>
            </w:pPr>
            <w:r>
              <w:rPr>
                <w:rFonts w:ascii="宋体" w:hAnsi="宋体" w:cs="宋体" w:hint="eastAsia"/>
              </w:rPr>
              <w:t>技术职称</w:t>
            </w:r>
          </w:p>
        </w:tc>
        <w:tc>
          <w:tcPr>
            <w:tcW w:w="1260" w:type="dxa"/>
            <w:gridSpan w:val="3"/>
            <w:vAlign w:val="center"/>
          </w:tcPr>
          <w:p w:rsidR="00002168" w:rsidRDefault="00002168">
            <w:pPr>
              <w:jc w:val="center"/>
              <w:rPr>
                <w:rFonts w:ascii="宋体" w:cs="宋体"/>
              </w:rPr>
            </w:pPr>
          </w:p>
        </w:tc>
        <w:tc>
          <w:tcPr>
            <w:tcW w:w="1260" w:type="dxa"/>
            <w:gridSpan w:val="3"/>
            <w:vAlign w:val="center"/>
          </w:tcPr>
          <w:p w:rsidR="00002168" w:rsidRDefault="00DF5112">
            <w:pPr>
              <w:jc w:val="center"/>
              <w:rPr>
                <w:rFonts w:ascii="宋体" w:cs="宋体"/>
              </w:rPr>
            </w:pPr>
            <w:r>
              <w:rPr>
                <w:rFonts w:ascii="宋体" w:hAnsi="宋体" w:cs="宋体" w:hint="eastAsia"/>
              </w:rPr>
              <w:t>联系电话</w:t>
            </w:r>
          </w:p>
        </w:tc>
        <w:tc>
          <w:tcPr>
            <w:tcW w:w="1260" w:type="dxa"/>
            <w:vAlign w:val="center"/>
          </w:tcPr>
          <w:p w:rsidR="00002168" w:rsidRDefault="00002168">
            <w:pPr>
              <w:jc w:val="center"/>
              <w:rPr>
                <w:rFonts w:ascii="宋体" w:cs="宋体"/>
              </w:rPr>
            </w:pPr>
          </w:p>
        </w:tc>
      </w:tr>
      <w:tr w:rsidR="00002168">
        <w:trPr>
          <w:trHeight w:val="450"/>
          <w:jc w:val="center"/>
        </w:trPr>
        <w:tc>
          <w:tcPr>
            <w:tcW w:w="1620" w:type="dxa"/>
            <w:vAlign w:val="center"/>
          </w:tcPr>
          <w:p w:rsidR="00002168" w:rsidRDefault="00DF5112">
            <w:pPr>
              <w:jc w:val="center"/>
              <w:rPr>
                <w:rFonts w:ascii="宋体" w:cs="宋体"/>
              </w:rPr>
            </w:pPr>
            <w:r>
              <w:rPr>
                <w:rFonts w:ascii="宋体" w:hAnsi="宋体" w:cs="宋体" w:hint="eastAsia"/>
              </w:rPr>
              <w:t>成立时间</w:t>
            </w:r>
          </w:p>
        </w:tc>
        <w:tc>
          <w:tcPr>
            <w:tcW w:w="2520" w:type="dxa"/>
            <w:gridSpan w:val="3"/>
            <w:vAlign w:val="center"/>
          </w:tcPr>
          <w:p w:rsidR="00002168" w:rsidRDefault="00002168">
            <w:pPr>
              <w:jc w:val="center"/>
              <w:rPr>
                <w:rFonts w:ascii="宋体" w:cs="宋体"/>
              </w:rPr>
            </w:pPr>
          </w:p>
        </w:tc>
        <w:tc>
          <w:tcPr>
            <w:tcW w:w="5040" w:type="dxa"/>
            <w:gridSpan w:val="8"/>
            <w:vAlign w:val="center"/>
          </w:tcPr>
          <w:p w:rsidR="00002168" w:rsidRDefault="00DF5112">
            <w:pPr>
              <w:jc w:val="center"/>
              <w:rPr>
                <w:rFonts w:ascii="宋体" w:cs="宋体"/>
              </w:rPr>
            </w:pPr>
            <w:r>
              <w:rPr>
                <w:rFonts w:ascii="宋体" w:hAnsi="宋体" w:cs="宋体" w:hint="eastAsia"/>
              </w:rPr>
              <w:t>员工总人数：</w:t>
            </w:r>
          </w:p>
        </w:tc>
      </w:tr>
      <w:tr w:rsidR="00002168">
        <w:trPr>
          <w:trHeight w:val="456"/>
          <w:jc w:val="center"/>
        </w:trPr>
        <w:tc>
          <w:tcPr>
            <w:tcW w:w="1620" w:type="dxa"/>
            <w:vAlign w:val="center"/>
          </w:tcPr>
          <w:p w:rsidR="00002168" w:rsidRDefault="00DF5112">
            <w:pPr>
              <w:jc w:val="center"/>
              <w:rPr>
                <w:rFonts w:ascii="宋体" w:cs="宋体"/>
              </w:rPr>
            </w:pPr>
            <w:r>
              <w:rPr>
                <w:rFonts w:ascii="宋体" w:hAnsi="宋体" w:cs="宋体" w:hint="eastAsia"/>
              </w:rPr>
              <w:t>企业资质等级</w:t>
            </w:r>
          </w:p>
        </w:tc>
        <w:tc>
          <w:tcPr>
            <w:tcW w:w="2520" w:type="dxa"/>
            <w:gridSpan w:val="3"/>
            <w:vAlign w:val="center"/>
          </w:tcPr>
          <w:p w:rsidR="00002168" w:rsidRDefault="00002168">
            <w:pPr>
              <w:jc w:val="center"/>
              <w:rPr>
                <w:rFonts w:ascii="宋体" w:cs="宋体"/>
              </w:rPr>
            </w:pPr>
          </w:p>
        </w:tc>
        <w:tc>
          <w:tcPr>
            <w:tcW w:w="1680" w:type="dxa"/>
            <w:gridSpan w:val="2"/>
            <w:vMerge w:val="restart"/>
            <w:vAlign w:val="center"/>
          </w:tcPr>
          <w:p w:rsidR="00002168" w:rsidRDefault="00DF5112">
            <w:pPr>
              <w:jc w:val="center"/>
              <w:rPr>
                <w:rFonts w:ascii="宋体" w:cs="宋体"/>
              </w:rPr>
            </w:pPr>
            <w:r>
              <w:rPr>
                <w:rFonts w:ascii="宋体" w:hAnsi="宋体" w:cs="宋体" w:hint="eastAsia"/>
              </w:rPr>
              <w:t>其中</w:t>
            </w:r>
          </w:p>
        </w:tc>
        <w:tc>
          <w:tcPr>
            <w:tcW w:w="1680" w:type="dxa"/>
            <w:gridSpan w:val="3"/>
            <w:vAlign w:val="center"/>
          </w:tcPr>
          <w:p w:rsidR="00002168" w:rsidRDefault="00DF5112">
            <w:pPr>
              <w:jc w:val="center"/>
              <w:rPr>
                <w:rFonts w:ascii="宋体" w:cs="宋体"/>
              </w:rPr>
            </w:pPr>
            <w:r>
              <w:rPr>
                <w:rFonts w:ascii="宋体" w:hAnsi="宋体" w:cs="宋体" w:hint="eastAsia"/>
              </w:rPr>
              <w:t>项目经理</w:t>
            </w:r>
          </w:p>
        </w:tc>
        <w:tc>
          <w:tcPr>
            <w:tcW w:w="1680" w:type="dxa"/>
            <w:gridSpan w:val="3"/>
            <w:vAlign w:val="center"/>
          </w:tcPr>
          <w:p w:rsidR="00002168" w:rsidRDefault="00002168">
            <w:pPr>
              <w:jc w:val="center"/>
              <w:rPr>
                <w:rFonts w:ascii="宋体" w:cs="宋体"/>
              </w:rPr>
            </w:pPr>
          </w:p>
        </w:tc>
      </w:tr>
      <w:tr w:rsidR="00002168">
        <w:trPr>
          <w:trHeight w:val="463"/>
          <w:jc w:val="center"/>
        </w:trPr>
        <w:tc>
          <w:tcPr>
            <w:tcW w:w="1620" w:type="dxa"/>
            <w:vAlign w:val="center"/>
          </w:tcPr>
          <w:p w:rsidR="00002168" w:rsidRDefault="00DF5112">
            <w:pPr>
              <w:jc w:val="center"/>
              <w:rPr>
                <w:rFonts w:ascii="宋体" w:cs="宋体"/>
              </w:rPr>
            </w:pPr>
            <w:r>
              <w:rPr>
                <w:rFonts w:ascii="宋体" w:hAnsi="宋体" w:cs="宋体" w:hint="eastAsia"/>
              </w:rPr>
              <w:t>营业执照号</w:t>
            </w:r>
          </w:p>
        </w:tc>
        <w:tc>
          <w:tcPr>
            <w:tcW w:w="2520" w:type="dxa"/>
            <w:gridSpan w:val="3"/>
            <w:vAlign w:val="center"/>
          </w:tcPr>
          <w:p w:rsidR="00002168" w:rsidRDefault="00002168">
            <w:pPr>
              <w:jc w:val="center"/>
              <w:rPr>
                <w:rFonts w:ascii="宋体" w:cs="宋体"/>
              </w:rPr>
            </w:pPr>
          </w:p>
        </w:tc>
        <w:tc>
          <w:tcPr>
            <w:tcW w:w="1680" w:type="dxa"/>
            <w:gridSpan w:val="2"/>
            <w:vMerge/>
            <w:vAlign w:val="center"/>
          </w:tcPr>
          <w:p w:rsidR="00002168" w:rsidRDefault="00002168">
            <w:pPr>
              <w:jc w:val="center"/>
              <w:rPr>
                <w:rFonts w:ascii="宋体" w:cs="宋体"/>
              </w:rPr>
            </w:pPr>
          </w:p>
        </w:tc>
        <w:tc>
          <w:tcPr>
            <w:tcW w:w="1680" w:type="dxa"/>
            <w:gridSpan w:val="3"/>
            <w:vAlign w:val="center"/>
          </w:tcPr>
          <w:p w:rsidR="00002168" w:rsidRDefault="00DF5112">
            <w:pPr>
              <w:jc w:val="center"/>
              <w:rPr>
                <w:rFonts w:ascii="宋体" w:cs="宋体"/>
              </w:rPr>
            </w:pPr>
            <w:r>
              <w:rPr>
                <w:rFonts w:ascii="宋体" w:hAnsi="宋体" w:cs="宋体" w:hint="eastAsia"/>
              </w:rPr>
              <w:t>高级职称人员</w:t>
            </w:r>
          </w:p>
        </w:tc>
        <w:tc>
          <w:tcPr>
            <w:tcW w:w="1680" w:type="dxa"/>
            <w:gridSpan w:val="3"/>
            <w:vAlign w:val="center"/>
          </w:tcPr>
          <w:p w:rsidR="00002168" w:rsidRDefault="00002168">
            <w:pPr>
              <w:jc w:val="center"/>
              <w:rPr>
                <w:rFonts w:ascii="宋体" w:cs="宋体"/>
              </w:rPr>
            </w:pPr>
          </w:p>
        </w:tc>
      </w:tr>
      <w:tr w:rsidR="00002168">
        <w:trPr>
          <w:trHeight w:val="441"/>
          <w:jc w:val="center"/>
        </w:trPr>
        <w:tc>
          <w:tcPr>
            <w:tcW w:w="1620" w:type="dxa"/>
            <w:vAlign w:val="center"/>
          </w:tcPr>
          <w:p w:rsidR="00002168" w:rsidRDefault="00DF5112">
            <w:pPr>
              <w:jc w:val="center"/>
              <w:rPr>
                <w:rFonts w:ascii="宋体" w:cs="宋体"/>
              </w:rPr>
            </w:pPr>
            <w:r>
              <w:rPr>
                <w:rFonts w:ascii="宋体" w:hAnsi="宋体" w:cs="宋体" w:hint="eastAsia"/>
              </w:rPr>
              <w:t>注册资金</w:t>
            </w:r>
          </w:p>
        </w:tc>
        <w:tc>
          <w:tcPr>
            <w:tcW w:w="2520" w:type="dxa"/>
            <w:gridSpan w:val="3"/>
            <w:vAlign w:val="center"/>
          </w:tcPr>
          <w:p w:rsidR="00002168" w:rsidRDefault="00002168">
            <w:pPr>
              <w:jc w:val="center"/>
              <w:rPr>
                <w:rFonts w:ascii="宋体" w:cs="宋体"/>
              </w:rPr>
            </w:pPr>
          </w:p>
        </w:tc>
        <w:tc>
          <w:tcPr>
            <w:tcW w:w="1680" w:type="dxa"/>
            <w:gridSpan w:val="2"/>
            <w:vMerge/>
            <w:vAlign w:val="center"/>
          </w:tcPr>
          <w:p w:rsidR="00002168" w:rsidRDefault="00002168">
            <w:pPr>
              <w:jc w:val="center"/>
              <w:rPr>
                <w:rFonts w:ascii="宋体" w:cs="宋体"/>
              </w:rPr>
            </w:pPr>
          </w:p>
        </w:tc>
        <w:tc>
          <w:tcPr>
            <w:tcW w:w="1680" w:type="dxa"/>
            <w:gridSpan w:val="3"/>
            <w:vAlign w:val="center"/>
          </w:tcPr>
          <w:p w:rsidR="00002168" w:rsidRDefault="00DF5112">
            <w:pPr>
              <w:jc w:val="center"/>
              <w:rPr>
                <w:rFonts w:ascii="宋体" w:cs="宋体"/>
              </w:rPr>
            </w:pPr>
            <w:r>
              <w:rPr>
                <w:rFonts w:ascii="宋体" w:hAnsi="宋体" w:cs="宋体" w:hint="eastAsia"/>
              </w:rPr>
              <w:t>中级职称人员</w:t>
            </w:r>
          </w:p>
        </w:tc>
        <w:tc>
          <w:tcPr>
            <w:tcW w:w="1680" w:type="dxa"/>
            <w:gridSpan w:val="3"/>
            <w:vAlign w:val="center"/>
          </w:tcPr>
          <w:p w:rsidR="00002168" w:rsidRDefault="00002168">
            <w:pPr>
              <w:jc w:val="center"/>
              <w:rPr>
                <w:rFonts w:ascii="宋体" w:cs="宋体"/>
              </w:rPr>
            </w:pPr>
          </w:p>
        </w:tc>
      </w:tr>
      <w:tr w:rsidR="00002168">
        <w:trPr>
          <w:trHeight w:val="461"/>
          <w:jc w:val="center"/>
        </w:trPr>
        <w:tc>
          <w:tcPr>
            <w:tcW w:w="1620" w:type="dxa"/>
            <w:vAlign w:val="center"/>
          </w:tcPr>
          <w:p w:rsidR="00002168" w:rsidRDefault="00DF5112">
            <w:pPr>
              <w:jc w:val="center"/>
              <w:rPr>
                <w:rFonts w:ascii="宋体" w:cs="宋体"/>
              </w:rPr>
            </w:pPr>
            <w:r>
              <w:rPr>
                <w:rFonts w:ascii="宋体" w:hAnsi="宋体" w:cs="宋体" w:hint="eastAsia"/>
              </w:rPr>
              <w:t>开户银行</w:t>
            </w:r>
          </w:p>
        </w:tc>
        <w:tc>
          <w:tcPr>
            <w:tcW w:w="2520" w:type="dxa"/>
            <w:gridSpan w:val="3"/>
            <w:vAlign w:val="center"/>
          </w:tcPr>
          <w:p w:rsidR="00002168" w:rsidRDefault="00002168">
            <w:pPr>
              <w:jc w:val="center"/>
              <w:rPr>
                <w:rFonts w:ascii="宋体" w:cs="宋体"/>
              </w:rPr>
            </w:pPr>
          </w:p>
        </w:tc>
        <w:tc>
          <w:tcPr>
            <w:tcW w:w="1680" w:type="dxa"/>
            <w:gridSpan w:val="2"/>
            <w:vMerge/>
            <w:vAlign w:val="center"/>
          </w:tcPr>
          <w:p w:rsidR="00002168" w:rsidRDefault="00002168">
            <w:pPr>
              <w:jc w:val="center"/>
              <w:rPr>
                <w:rFonts w:ascii="宋体" w:cs="宋体"/>
              </w:rPr>
            </w:pPr>
          </w:p>
        </w:tc>
        <w:tc>
          <w:tcPr>
            <w:tcW w:w="1680" w:type="dxa"/>
            <w:gridSpan w:val="3"/>
            <w:vAlign w:val="center"/>
          </w:tcPr>
          <w:p w:rsidR="00002168" w:rsidRDefault="00DF5112">
            <w:pPr>
              <w:jc w:val="center"/>
              <w:rPr>
                <w:rFonts w:ascii="宋体" w:cs="宋体"/>
              </w:rPr>
            </w:pPr>
            <w:r>
              <w:rPr>
                <w:rFonts w:ascii="宋体" w:hAnsi="宋体" w:cs="宋体" w:hint="eastAsia"/>
              </w:rPr>
              <w:t>初级职称人员</w:t>
            </w:r>
          </w:p>
        </w:tc>
        <w:tc>
          <w:tcPr>
            <w:tcW w:w="1680" w:type="dxa"/>
            <w:gridSpan w:val="3"/>
            <w:vAlign w:val="center"/>
          </w:tcPr>
          <w:p w:rsidR="00002168" w:rsidRDefault="00002168">
            <w:pPr>
              <w:jc w:val="center"/>
              <w:rPr>
                <w:rFonts w:ascii="宋体" w:cs="宋体"/>
              </w:rPr>
            </w:pPr>
          </w:p>
        </w:tc>
      </w:tr>
      <w:tr w:rsidR="00002168">
        <w:trPr>
          <w:trHeight w:val="466"/>
          <w:jc w:val="center"/>
        </w:trPr>
        <w:tc>
          <w:tcPr>
            <w:tcW w:w="1620" w:type="dxa"/>
            <w:vAlign w:val="center"/>
          </w:tcPr>
          <w:p w:rsidR="00002168" w:rsidRDefault="00DF5112">
            <w:pPr>
              <w:jc w:val="center"/>
              <w:rPr>
                <w:rFonts w:ascii="宋体" w:cs="宋体"/>
              </w:rPr>
            </w:pPr>
            <w:r>
              <w:rPr>
                <w:rFonts w:ascii="宋体" w:hAnsi="宋体" w:cs="宋体" w:hint="eastAsia"/>
              </w:rPr>
              <w:t>账号</w:t>
            </w:r>
          </w:p>
        </w:tc>
        <w:tc>
          <w:tcPr>
            <w:tcW w:w="2520" w:type="dxa"/>
            <w:gridSpan w:val="3"/>
            <w:vAlign w:val="center"/>
          </w:tcPr>
          <w:p w:rsidR="00002168" w:rsidRDefault="00002168">
            <w:pPr>
              <w:jc w:val="center"/>
              <w:rPr>
                <w:rFonts w:ascii="宋体" w:cs="宋体"/>
              </w:rPr>
            </w:pPr>
          </w:p>
        </w:tc>
        <w:tc>
          <w:tcPr>
            <w:tcW w:w="1680" w:type="dxa"/>
            <w:gridSpan w:val="2"/>
            <w:vMerge/>
            <w:vAlign w:val="center"/>
          </w:tcPr>
          <w:p w:rsidR="00002168" w:rsidRDefault="00002168">
            <w:pPr>
              <w:jc w:val="center"/>
              <w:rPr>
                <w:rFonts w:ascii="宋体" w:cs="宋体"/>
              </w:rPr>
            </w:pPr>
          </w:p>
        </w:tc>
        <w:tc>
          <w:tcPr>
            <w:tcW w:w="1680" w:type="dxa"/>
            <w:gridSpan w:val="3"/>
            <w:vAlign w:val="center"/>
          </w:tcPr>
          <w:p w:rsidR="00002168" w:rsidRDefault="00DF5112">
            <w:pPr>
              <w:jc w:val="center"/>
              <w:rPr>
                <w:rFonts w:ascii="宋体" w:cs="宋体"/>
              </w:rPr>
            </w:pPr>
            <w:r>
              <w:rPr>
                <w:rFonts w:ascii="宋体" w:hAnsi="宋体" w:cs="宋体" w:hint="eastAsia"/>
              </w:rPr>
              <w:t>技工</w:t>
            </w:r>
          </w:p>
        </w:tc>
        <w:tc>
          <w:tcPr>
            <w:tcW w:w="1680" w:type="dxa"/>
            <w:gridSpan w:val="3"/>
            <w:vAlign w:val="center"/>
          </w:tcPr>
          <w:p w:rsidR="00002168" w:rsidRDefault="00002168">
            <w:pPr>
              <w:jc w:val="center"/>
              <w:rPr>
                <w:rFonts w:ascii="宋体" w:cs="宋体"/>
              </w:rPr>
            </w:pPr>
          </w:p>
        </w:tc>
      </w:tr>
      <w:tr w:rsidR="00002168">
        <w:trPr>
          <w:trHeight w:val="1704"/>
          <w:jc w:val="center"/>
        </w:trPr>
        <w:tc>
          <w:tcPr>
            <w:tcW w:w="1620" w:type="dxa"/>
            <w:vAlign w:val="center"/>
          </w:tcPr>
          <w:p w:rsidR="00002168" w:rsidRDefault="00DF5112">
            <w:pPr>
              <w:jc w:val="center"/>
              <w:rPr>
                <w:rFonts w:ascii="宋体" w:cs="宋体"/>
              </w:rPr>
            </w:pPr>
            <w:r>
              <w:rPr>
                <w:rFonts w:ascii="宋体" w:hAnsi="宋体" w:cs="宋体" w:hint="eastAsia"/>
              </w:rPr>
              <w:t>经营范围</w:t>
            </w:r>
          </w:p>
        </w:tc>
        <w:tc>
          <w:tcPr>
            <w:tcW w:w="7560" w:type="dxa"/>
            <w:gridSpan w:val="11"/>
            <w:vAlign w:val="center"/>
          </w:tcPr>
          <w:p w:rsidR="00002168" w:rsidRDefault="00002168">
            <w:pPr>
              <w:jc w:val="center"/>
              <w:rPr>
                <w:rFonts w:ascii="宋体" w:cs="宋体"/>
              </w:rPr>
            </w:pPr>
          </w:p>
        </w:tc>
      </w:tr>
      <w:tr w:rsidR="00002168">
        <w:trPr>
          <w:trHeight w:val="717"/>
          <w:jc w:val="center"/>
        </w:trPr>
        <w:tc>
          <w:tcPr>
            <w:tcW w:w="1620" w:type="dxa"/>
            <w:vAlign w:val="center"/>
          </w:tcPr>
          <w:p w:rsidR="00002168" w:rsidRDefault="00DF5112">
            <w:pPr>
              <w:jc w:val="center"/>
              <w:rPr>
                <w:rFonts w:ascii="宋体" w:cs="宋体"/>
              </w:rPr>
            </w:pPr>
            <w:r>
              <w:rPr>
                <w:rFonts w:ascii="宋体" w:hAnsi="宋体" w:cs="宋体" w:hint="eastAsia"/>
              </w:rPr>
              <w:t>备注</w:t>
            </w:r>
          </w:p>
        </w:tc>
        <w:tc>
          <w:tcPr>
            <w:tcW w:w="7560" w:type="dxa"/>
            <w:gridSpan w:val="11"/>
            <w:vAlign w:val="center"/>
          </w:tcPr>
          <w:p w:rsidR="00002168" w:rsidRDefault="00002168">
            <w:pPr>
              <w:jc w:val="center"/>
              <w:rPr>
                <w:rFonts w:ascii="宋体" w:cs="宋体"/>
              </w:rPr>
            </w:pPr>
          </w:p>
        </w:tc>
      </w:tr>
    </w:tbl>
    <w:p w:rsidR="00002168" w:rsidRDefault="00002168">
      <w:pPr>
        <w:adjustRightInd w:val="0"/>
        <w:spacing w:line="400" w:lineRule="exact"/>
        <w:jc w:val="left"/>
        <w:rPr>
          <w:rFonts w:ascii="宋体" w:cs="宋体"/>
          <w:sz w:val="24"/>
          <w:szCs w:val="24"/>
        </w:rPr>
      </w:pPr>
    </w:p>
    <w:p w:rsidR="00002168" w:rsidRDefault="00DF5112">
      <w:pPr>
        <w:autoSpaceDE w:val="0"/>
        <w:autoSpaceDN w:val="0"/>
        <w:adjustRightInd w:val="0"/>
        <w:spacing w:line="560" w:lineRule="exact"/>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供应商名称：   （盖单位公章）</w:t>
      </w:r>
    </w:p>
    <w:p w:rsidR="00002168" w:rsidRDefault="00DF5112">
      <w:pPr>
        <w:autoSpaceDE w:val="0"/>
        <w:autoSpaceDN w:val="0"/>
        <w:adjustRightInd w:val="0"/>
        <w:spacing w:line="560" w:lineRule="exact"/>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法定代表人</w:t>
      </w:r>
      <w:r>
        <w:rPr>
          <w:rFonts w:ascii="仿宋_GB2312" w:eastAsia="仿宋_GB2312" w:hAnsi="仿宋_GB2312" w:cs="仿宋_GB2312"/>
          <w:sz w:val="32"/>
          <w:szCs w:val="32"/>
          <w:lang w:val="zh-CN"/>
        </w:rPr>
        <w:t>/</w:t>
      </w:r>
      <w:r>
        <w:rPr>
          <w:rFonts w:ascii="仿宋_GB2312" w:eastAsia="仿宋_GB2312" w:hAnsi="仿宋_GB2312" w:cs="仿宋_GB2312" w:hint="eastAsia"/>
          <w:sz w:val="32"/>
          <w:szCs w:val="32"/>
          <w:lang w:val="zh-CN"/>
        </w:rPr>
        <w:t>单位负责人或授权代表（签字或加盖个人印章）：</w:t>
      </w:r>
    </w:p>
    <w:p w:rsidR="00002168" w:rsidRDefault="00DF5112">
      <w:pPr>
        <w:autoSpaceDE w:val="0"/>
        <w:autoSpaceDN w:val="0"/>
        <w:adjustRightInd w:val="0"/>
        <w:spacing w:line="560" w:lineRule="exact"/>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日期：     年  月  日</w:t>
      </w:r>
    </w:p>
    <w:p w:rsidR="00002168" w:rsidRDefault="00DF5112">
      <w:pPr>
        <w:autoSpaceDE w:val="0"/>
        <w:autoSpaceDN w:val="0"/>
        <w:adjustRightInd w:val="0"/>
        <w:spacing w:line="560" w:lineRule="exact"/>
        <w:ind w:firstLineChars="200" w:firstLine="640"/>
        <w:jc w:val="left"/>
        <w:rPr>
          <w:rFonts w:ascii="仿宋_GB2312" w:eastAsia="仿宋_GB2312" w:hAnsi="仿宋_GB2312" w:cs="仿宋_GB2312"/>
          <w:sz w:val="32"/>
          <w:szCs w:val="32"/>
          <w:lang w:val="zh-CN"/>
        </w:rPr>
      </w:pPr>
      <w:r>
        <w:rPr>
          <w:rFonts w:ascii="仿宋_GB2312" w:eastAsia="仿宋_GB2312" w:hAnsi="仿宋_GB2312" w:cs="仿宋_GB2312"/>
          <w:sz w:val="32"/>
          <w:szCs w:val="32"/>
          <w:lang w:val="zh-CN"/>
        </w:rPr>
        <w:br w:type="page"/>
      </w:r>
    </w:p>
    <w:p w:rsidR="00002168" w:rsidRDefault="00DF5112">
      <w:pPr>
        <w:autoSpaceDE w:val="0"/>
        <w:autoSpaceDN w:val="0"/>
        <w:adjustRightInd w:val="0"/>
        <w:spacing w:line="560" w:lineRule="exact"/>
        <w:jc w:val="left"/>
        <w:rPr>
          <w:rFonts w:ascii="黑体" w:eastAsia="黑体" w:hAnsi="仿宋_GB2312" w:cs="仿宋_GB2312"/>
          <w:sz w:val="32"/>
          <w:szCs w:val="32"/>
          <w:lang w:val="zh-CN"/>
        </w:rPr>
      </w:pPr>
      <w:r>
        <w:rPr>
          <w:rFonts w:ascii="黑体" w:eastAsia="黑体" w:hAnsi="仿宋_GB2312" w:cs="仿宋_GB2312" w:hint="eastAsia"/>
          <w:sz w:val="32"/>
          <w:szCs w:val="32"/>
          <w:lang w:val="zh-CN"/>
        </w:rPr>
        <w:lastRenderedPageBreak/>
        <w:t>附件5</w:t>
      </w:r>
    </w:p>
    <w:p w:rsidR="00002168" w:rsidRDefault="00DF5112">
      <w:pPr>
        <w:jc w:val="center"/>
        <w:rPr>
          <w:rFonts w:ascii="方正小标宋_GBK" w:eastAsia="方正小标宋_GBK" w:cs="宋体"/>
          <w:bCs/>
          <w:sz w:val="32"/>
          <w:szCs w:val="32"/>
        </w:rPr>
      </w:pPr>
      <w:r>
        <w:rPr>
          <w:rFonts w:ascii="方正小标宋_GBK" w:eastAsia="方正小标宋_GBK" w:hAnsi="宋体" w:cs="宋体" w:hint="eastAsia"/>
          <w:bCs/>
          <w:sz w:val="32"/>
          <w:szCs w:val="32"/>
        </w:rPr>
        <w:t>供应商类似项目业绩一览表</w:t>
      </w:r>
    </w:p>
    <w:p w:rsidR="00002168" w:rsidRDefault="00002168">
      <w:pPr>
        <w:spacing w:line="400" w:lineRule="exact"/>
        <w:rPr>
          <w:rFonts w:ascii="宋体" w:cs="宋体"/>
          <w:sz w:val="24"/>
          <w:szCs w:val="24"/>
        </w:rPr>
      </w:pPr>
    </w:p>
    <w:tbl>
      <w:tblPr>
        <w:tblW w:w="905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718"/>
        <w:gridCol w:w="1439"/>
        <w:gridCol w:w="1319"/>
        <w:gridCol w:w="1160"/>
        <w:gridCol w:w="1415"/>
        <w:gridCol w:w="6"/>
        <w:gridCol w:w="1599"/>
        <w:gridCol w:w="15"/>
        <w:gridCol w:w="1377"/>
        <w:gridCol w:w="10"/>
      </w:tblGrid>
      <w:tr w:rsidR="00002168">
        <w:trPr>
          <w:cantSplit/>
          <w:trHeight w:val="600"/>
          <w:jc w:val="center"/>
        </w:trPr>
        <w:tc>
          <w:tcPr>
            <w:tcW w:w="718" w:type="dxa"/>
            <w:tcBorders>
              <w:top w:val="single" w:sz="4" w:space="0" w:color="auto"/>
            </w:tcBorders>
            <w:vAlign w:val="center"/>
          </w:tcPr>
          <w:p w:rsidR="00002168" w:rsidRDefault="00DF5112">
            <w:pPr>
              <w:spacing w:line="400" w:lineRule="exact"/>
              <w:ind w:firstLineChars="50" w:firstLine="105"/>
              <w:jc w:val="center"/>
              <w:rPr>
                <w:rFonts w:ascii="宋体" w:cs="宋体"/>
                <w:b/>
                <w:bCs/>
              </w:rPr>
            </w:pPr>
            <w:r>
              <w:rPr>
                <w:rFonts w:ascii="宋体" w:hAnsi="宋体" w:cs="宋体" w:hint="eastAsia"/>
                <w:b/>
                <w:bCs/>
              </w:rPr>
              <w:t>年份</w:t>
            </w:r>
          </w:p>
        </w:tc>
        <w:tc>
          <w:tcPr>
            <w:tcW w:w="1439" w:type="dxa"/>
            <w:tcBorders>
              <w:top w:val="single" w:sz="4" w:space="0" w:color="auto"/>
            </w:tcBorders>
            <w:vAlign w:val="center"/>
          </w:tcPr>
          <w:p w:rsidR="00002168" w:rsidRDefault="00DF5112">
            <w:pPr>
              <w:spacing w:line="400" w:lineRule="exact"/>
              <w:jc w:val="center"/>
              <w:rPr>
                <w:rFonts w:ascii="宋体" w:cs="宋体"/>
                <w:b/>
                <w:bCs/>
              </w:rPr>
            </w:pPr>
            <w:r>
              <w:rPr>
                <w:rFonts w:ascii="宋体" w:hAnsi="宋体" w:cs="宋体" w:hint="eastAsia"/>
                <w:b/>
                <w:bCs/>
              </w:rPr>
              <w:t>用户名称</w:t>
            </w:r>
          </w:p>
        </w:tc>
        <w:tc>
          <w:tcPr>
            <w:tcW w:w="1319" w:type="dxa"/>
            <w:tcBorders>
              <w:top w:val="single" w:sz="4" w:space="0" w:color="auto"/>
            </w:tcBorders>
            <w:vAlign w:val="center"/>
          </w:tcPr>
          <w:p w:rsidR="00002168" w:rsidRDefault="00DF5112">
            <w:pPr>
              <w:spacing w:line="400" w:lineRule="exact"/>
              <w:jc w:val="center"/>
              <w:rPr>
                <w:rFonts w:ascii="宋体" w:cs="宋体"/>
                <w:b/>
                <w:bCs/>
              </w:rPr>
            </w:pPr>
            <w:r>
              <w:rPr>
                <w:rFonts w:ascii="宋体" w:hAnsi="宋体" w:cs="宋体" w:hint="eastAsia"/>
                <w:b/>
                <w:bCs/>
              </w:rPr>
              <w:t>项目名称</w:t>
            </w:r>
          </w:p>
        </w:tc>
        <w:tc>
          <w:tcPr>
            <w:tcW w:w="1160" w:type="dxa"/>
            <w:tcBorders>
              <w:top w:val="single" w:sz="4" w:space="0" w:color="auto"/>
            </w:tcBorders>
            <w:vAlign w:val="center"/>
          </w:tcPr>
          <w:p w:rsidR="00002168" w:rsidRDefault="00DF5112">
            <w:pPr>
              <w:spacing w:line="400" w:lineRule="exact"/>
              <w:jc w:val="center"/>
              <w:rPr>
                <w:rFonts w:ascii="宋体" w:cs="宋体"/>
                <w:b/>
                <w:bCs/>
              </w:rPr>
            </w:pPr>
            <w:r>
              <w:rPr>
                <w:rFonts w:ascii="宋体" w:hAnsi="宋体" w:cs="宋体" w:hint="eastAsia"/>
                <w:b/>
                <w:bCs/>
              </w:rPr>
              <w:t>完成时间</w:t>
            </w:r>
          </w:p>
        </w:tc>
        <w:tc>
          <w:tcPr>
            <w:tcW w:w="1421" w:type="dxa"/>
            <w:gridSpan w:val="2"/>
            <w:tcBorders>
              <w:top w:val="single" w:sz="4" w:space="0" w:color="auto"/>
            </w:tcBorders>
            <w:vAlign w:val="center"/>
          </w:tcPr>
          <w:p w:rsidR="00002168" w:rsidRDefault="00DF5112">
            <w:pPr>
              <w:spacing w:line="400" w:lineRule="exact"/>
              <w:ind w:firstLineChars="50" w:firstLine="105"/>
              <w:jc w:val="center"/>
              <w:rPr>
                <w:rFonts w:ascii="宋体" w:cs="宋体"/>
                <w:b/>
                <w:bCs/>
              </w:rPr>
            </w:pPr>
            <w:r>
              <w:rPr>
                <w:rFonts w:ascii="宋体" w:hAnsi="宋体" w:cs="宋体" w:hint="eastAsia"/>
                <w:b/>
                <w:bCs/>
              </w:rPr>
              <w:t>合同金额</w:t>
            </w:r>
          </w:p>
        </w:tc>
        <w:tc>
          <w:tcPr>
            <w:tcW w:w="1614" w:type="dxa"/>
            <w:gridSpan w:val="2"/>
            <w:tcBorders>
              <w:top w:val="single" w:sz="4" w:space="0" w:color="auto"/>
              <w:right w:val="single" w:sz="4" w:space="0" w:color="auto"/>
            </w:tcBorders>
            <w:vAlign w:val="center"/>
          </w:tcPr>
          <w:p w:rsidR="00002168" w:rsidRDefault="00DF5112">
            <w:pPr>
              <w:spacing w:line="400" w:lineRule="exact"/>
              <w:jc w:val="center"/>
              <w:rPr>
                <w:rFonts w:ascii="宋体" w:cs="宋体"/>
                <w:b/>
                <w:bCs/>
              </w:rPr>
            </w:pPr>
            <w:r>
              <w:rPr>
                <w:rFonts w:ascii="宋体" w:hAnsi="宋体" w:cs="宋体" w:hint="eastAsia"/>
                <w:b/>
                <w:bCs/>
              </w:rPr>
              <w:t>是否通过验收</w:t>
            </w:r>
          </w:p>
        </w:tc>
        <w:tc>
          <w:tcPr>
            <w:tcW w:w="1387" w:type="dxa"/>
            <w:gridSpan w:val="2"/>
            <w:tcBorders>
              <w:top w:val="single" w:sz="4" w:space="0" w:color="auto"/>
              <w:left w:val="single" w:sz="4" w:space="0" w:color="auto"/>
            </w:tcBorders>
            <w:vAlign w:val="center"/>
          </w:tcPr>
          <w:p w:rsidR="00002168" w:rsidRDefault="00DF5112">
            <w:pPr>
              <w:spacing w:line="400" w:lineRule="exact"/>
              <w:jc w:val="center"/>
              <w:rPr>
                <w:rFonts w:ascii="宋体" w:cs="宋体"/>
                <w:b/>
                <w:bCs/>
              </w:rPr>
            </w:pPr>
            <w:r>
              <w:rPr>
                <w:rFonts w:ascii="宋体" w:hAnsi="宋体" w:cs="宋体" w:hint="eastAsia"/>
                <w:b/>
                <w:bCs/>
              </w:rPr>
              <w:t>备注</w:t>
            </w:r>
          </w:p>
        </w:tc>
      </w:tr>
      <w:tr w:rsidR="00002168">
        <w:trPr>
          <w:cantSplit/>
          <w:trHeight w:val="600"/>
          <w:jc w:val="center"/>
        </w:trPr>
        <w:tc>
          <w:tcPr>
            <w:tcW w:w="718" w:type="dxa"/>
            <w:vAlign w:val="center"/>
          </w:tcPr>
          <w:p w:rsidR="00002168" w:rsidRDefault="00002168">
            <w:pPr>
              <w:spacing w:line="400" w:lineRule="exact"/>
              <w:jc w:val="center"/>
              <w:rPr>
                <w:rFonts w:ascii="宋体" w:cs="宋体"/>
              </w:rPr>
            </w:pPr>
          </w:p>
        </w:tc>
        <w:tc>
          <w:tcPr>
            <w:tcW w:w="1439" w:type="dxa"/>
            <w:vAlign w:val="center"/>
          </w:tcPr>
          <w:p w:rsidR="00002168" w:rsidRDefault="00002168">
            <w:pPr>
              <w:spacing w:line="400" w:lineRule="exact"/>
              <w:jc w:val="center"/>
              <w:rPr>
                <w:rFonts w:ascii="宋体" w:cs="宋体"/>
              </w:rPr>
            </w:pPr>
          </w:p>
        </w:tc>
        <w:tc>
          <w:tcPr>
            <w:tcW w:w="1319" w:type="dxa"/>
            <w:vAlign w:val="center"/>
          </w:tcPr>
          <w:p w:rsidR="00002168" w:rsidRDefault="00002168">
            <w:pPr>
              <w:spacing w:line="400" w:lineRule="exact"/>
              <w:jc w:val="center"/>
              <w:rPr>
                <w:rFonts w:ascii="宋体" w:cs="宋体"/>
              </w:rPr>
            </w:pPr>
          </w:p>
        </w:tc>
        <w:tc>
          <w:tcPr>
            <w:tcW w:w="1160" w:type="dxa"/>
            <w:vAlign w:val="center"/>
          </w:tcPr>
          <w:p w:rsidR="00002168" w:rsidRDefault="00002168">
            <w:pPr>
              <w:spacing w:line="400" w:lineRule="exact"/>
              <w:jc w:val="center"/>
              <w:rPr>
                <w:rFonts w:ascii="宋体" w:cs="宋体"/>
              </w:rPr>
            </w:pPr>
          </w:p>
        </w:tc>
        <w:tc>
          <w:tcPr>
            <w:tcW w:w="1421" w:type="dxa"/>
            <w:gridSpan w:val="2"/>
            <w:vAlign w:val="center"/>
          </w:tcPr>
          <w:p w:rsidR="00002168" w:rsidRDefault="00002168">
            <w:pPr>
              <w:spacing w:line="400" w:lineRule="exact"/>
              <w:jc w:val="center"/>
              <w:rPr>
                <w:rFonts w:ascii="宋体" w:cs="宋体"/>
              </w:rPr>
            </w:pPr>
          </w:p>
        </w:tc>
        <w:tc>
          <w:tcPr>
            <w:tcW w:w="1614" w:type="dxa"/>
            <w:gridSpan w:val="2"/>
            <w:tcBorders>
              <w:right w:val="single" w:sz="4" w:space="0" w:color="auto"/>
            </w:tcBorders>
            <w:vAlign w:val="center"/>
          </w:tcPr>
          <w:p w:rsidR="00002168" w:rsidRDefault="00002168">
            <w:pPr>
              <w:spacing w:line="400" w:lineRule="exact"/>
              <w:jc w:val="center"/>
              <w:rPr>
                <w:rFonts w:ascii="宋体" w:cs="宋体"/>
              </w:rPr>
            </w:pPr>
          </w:p>
        </w:tc>
        <w:tc>
          <w:tcPr>
            <w:tcW w:w="1387" w:type="dxa"/>
            <w:gridSpan w:val="2"/>
            <w:tcBorders>
              <w:left w:val="single" w:sz="4" w:space="0" w:color="auto"/>
            </w:tcBorders>
            <w:vAlign w:val="center"/>
          </w:tcPr>
          <w:p w:rsidR="00002168" w:rsidRDefault="00002168">
            <w:pPr>
              <w:spacing w:line="400" w:lineRule="exact"/>
              <w:jc w:val="center"/>
              <w:rPr>
                <w:rFonts w:ascii="宋体" w:cs="宋体"/>
              </w:rPr>
            </w:pPr>
          </w:p>
        </w:tc>
      </w:tr>
      <w:tr w:rsidR="00002168">
        <w:trPr>
          <w:cantSplit/>
          <w:trHeight w:val="600"/>
          <w:jc w:val="center"/>
        </w:trPr>
        <w:tc>
          <w:tcPr>
            <w:tcW w:w="718" w:type="dxa"/>
            <w:vAlign w:val="center"/>
          </w:tcPr>
          <w:p w:rsidR="00002168" w:rsidRDefault="00002168">
            <w:pPr>
              <w:spacing w:line="400" w:lineRule="exact"/>
              <w:jc w:val="center"/>
              <w:rPr>
                <w:rFonts w:ascii="宋体" w:cs="宋体"/>
              </w:rPr>
            </w:pPr>
          </w:p>
        </w:tc>
        <w:tc>
          <w:tcPr>
            <w:tcW w:w="1439" w:type="dxa"/>
            <w:vAlign w:val="center"/>
          </w:tcPr>
          <w:p w:rsidR="00002168" w:rsidRDefault="00002168">
            <w:pPr>
              <w:spacing w:line="400" w:lineRule="exact"/>
              <w:jc w:val="center"/>
              <w:rPr>
                <w:rFonts w:ascii="宋体" w:cs="宋体"/>
              </w:rPr>
            </w:pPr>
          </w:p>
        </w:tc>
        <w:tc>
          <w:tcPr>
            <w:tcW w:w="1319" w:type="dxa"/>
            <w:vAlign w:val="center"/>
          </w:tcPr>
          <w:p w:rsidR="00002168" w:rsidRDefault="00002168">
            <w:pPr>
              <w:spacing w:line="400" w:lineRule="exact"/>
              <w:jc w:val="center"/>
              <w:rPr>
                <w:rFonts w:ascii="宋体" w:cs="宋体"/>
              </w:rPr>
            </w:pPr>
          </w:p>
        </w:tc>
        <w:tc>
          <w:tcPr>
            <w:tcW w:w="1160" w:type="dxa"/>
            <w:vAlign w:val="center"/>
          </w:tcPr>
          <w:p w:rsidR="00002168" w:rsidRDefault="00002168">
            <w:pPr>
              <w:spacing w:line="400" w:lineRule="exact"/>
              <w:jc w:val="center"/>
              <w:rPr>
                <w:rFonts w:ascii="宋体" w:cs="宋体"/>
              </w:rPr>
            </w:pPr>
          </w:p>
        </w:tc>
        <w:tc>
          <w:tcPr>
            <w:tcW w:w="1421" w:type="dxa"/>
            <w:gridSpan w:val="2"/>
            <w:vAlign w:val="center"/>
          </w:tcPr>
          <w:p w:rsidR="00002168" w:rsidRDefault="00002168">
            <w:pPr>
              <w:spacing w:line="400" w:lineRule="exact"/>
              <w:jc w:val="center"/>
              <w:rPr>
                <w:rFonts w:ascii="宋体" w:cs="宋体"/>
              </w:rPr>
            </w:pPr>
          </w:p>
        </w:tc>
        <w:tc>
          <w:tcPr>
            <w:tcW w:w="1614" w:type="dxa"/>
            <w:gridSpan w:val="2"/>
            <w:tcBorders>
              <w:right w:val="single" w:sz="4" w:space="0" w:color="auto"/>
            </w:tcBorders>
            <w:vAlign w:val="center"/>
          </w:tcPr>
          <w:p w:rsidR="00002168" w:rsidRDefault="00002168">
            <w:pPr>
              <w:spacing w:line="400" w:lineRule="exact"/>
              <w:jc w:val="center"/>
              <w:rPr>
                <w:rFonts w:ascii="宋体" w:cs="宋体"/>
              </w:rPr>
            </w:pPr>
          </w:p>
        </w:tc>
        <w:tc>
          <w:tcPr>
            <w:tcW w:w="1387" w:type="dxa"/>
            <w:gridSpan w:val="2"/>
            <w:tcBorders>
              <w:left w:val="single" w:sz="4" w:space="0" w:color="auto"/>
            </w:tcBorders>
            <w:vAlign w:val="center"/>
          </w:tcPr>
          <w:p w:rsidR="00002168" w:rsidRDefault="00002168">
            <w:pPr>
              <w:spacing w:line="400" w:lineRule="exact"/>
              <w:jc w:val="center"/>
              <w:rPr>
                <w:rFonts w:ascii="宋体" w:cs="宋体"/>
              </w:rPr>
            </w:pPr>
          </w:p>
        </w:tc>
      </w:tr>
      <w:tr w:rsidR="00002168">
        <w:trPr>
          <w:cantSplit/>
          <w:trHeight w:val="600"/>
          <w:jc w:val="center"/>
        </w:trPr>
        <w:tc>
          <w:tcPr>
            <w:tcW w:w="718" w:type="dxa"/>
            <w:vAlign w:val="center"/>
          </w:tcPr>
          <w:p w:rsidR="00002168" w:rsidRDefault="00002168">
            <w:pPr>
              <w:spacing w:line="400" w:lineRule="exact"/>
              <w:jc w:val="center"/>
              <w:rPr>
                <w:rFonts w:ascii="宋体" w:cs="宋体"/>
              </w:rPr>
            </w:pPr>
          </w:p>
        </w:tc>
        <w:tc>
          <w:tcPr>
            <w:tcW w:w="1439" w:type="dxa"/>
            <w:vAlign w:val="center"/>
          </w:tcPr>
          <w:p w:rsidR="00002168" w:rsidRDefault="00002168">
            <w:pPr>
              <w:spacing w:line="400" w:lineRule="exact"/>
              <w:jc w:val="center"/>
              <w:rPr>
                <w:rFonts w:ascii="宋体" w:cs="宋体"/>
              </w:rPr>
            </w:pPr>
          </w:p>
        </w:tc>
        <w:tc>
          <w:tcPr>
            <w:tcW w:w="1319" w:type="dxa"/>
            <w:vAlign w:val="center"/>
          </w:tcPr>
          <w:p w:rsidR="00002168" w:rsidRDefault="00002168">
            <w:pPr>
              <w:spacing w:line="400" w:lineRule="exact"/>
              <w:jc w:val="center"/>
              <w:rPr>
                <w:rFonts w:ascii="宋体" w:cs="宋体"/>
              </w:rPr>
            </w:pPr>
          </w:p>
        </w:tc>
        <w:tc>
          <w:tcPr>
            <w:tcW w:w="1160" w:type="dxa"/>
            <w:vAlign w:val="center"/>
          </w:tcPr>
          <w:p w:rsidR="00002168" w:rsidRDefault="00002168">
            <w:pPr>
              <w:spacing w:line="400" w:lineRule="exact"/>
              <w:jc w:val="center"/>
              <w:rPr>
                <w:rFonts w:ascii="宋体" w:cs="宋体"/>
              </w:rPr>
            </w:pPr>
          </w:p>
        </w:tc>
        <w:tc>
          <w:tcPr>
            <w:tcW w:w="1421" w:type="dxa"/>
            <w:gridSpan w:val="2"/>
            <w:vAlign w:val="center"/>
          </w:tcPr>
          <w:p w:rsidR="00002168" w:rsidRDefault="00002168">
            <w:pPr>
              <w:spacing w:line="400" w:lineRule="exact"/>
              <w:jc w:val="center"/>
              <w:rPr>
                <w:rFonts w:ascii="宋体" w:cs="宋体"/>
              </w:rPr>
            </w:pPr>
          </w:p>
        </w:tc>
        <w:tc>
          <w:tcPr>
            <w:tcW w:w="1614" w:type="dxa"/>
            <w:gridSpan w:val="2"/>
            <w:tcBorders>
              <w:right w:val="single" w:sz="4" w:space="0" w:color="auto"/>
            </w:tcBorders>
            <w:vAlign w:val="center"/>
          </w:tcPr>
          <w:p w:rsidR="00002168" w:rsidRDefault="00002168">
            <w:pPr>
              <w:spacing w:line="400" w:lineRule="exact"/>
              <w:jc w:val="center"/>
              <w:rPr>
                <w:rFonts w:ascii="宋体" w:cs="宋体"/>
              </w:rPr>
            </w:pPr>
          </w:p>
        </w:tc>
        <w:tc>
          <w:tcPr>
            <w:tcW w:w="1387" w:type="dxa"/>
            <w:gridSpan w:val="2"/>
            <w:tcBorders>
              <w:left w:val="single" w:sz="4" w:space="0" w:color="auto"/>
            </w:tcBorders>
            <w:vAlign w:val="center"/>
          </w:tcPr>
          <w:p w:rsidR="00002168" w:rsidRDefault="00002168">
            <w:pPr>
              <w:spacing w:line="400" w:lineRule="exact"/>
              <w:jc w:val="center"/>
              <w:rPr>
                <w:rFonts w:ascii="宋体" w:cs="宋体"/>
              </w:rPr>
            </w:pPr>
          </w:p>
        </w:tc>
      </w:tr>
      <w:tr w:rsidR="00002168">
        <w:trPr>
          <w:cantSplit/>
          <w:trHeight w:val="600"/>
          <w:jc w:val="center"/>
        </w:trPr>
        <w:tc>
          <w:tcPr>
            <w:tcW w:w="718" w:type="dxa"/>
            <w:vAlign w:val="center"/>
          </w:tcPr>
          <w:p w:rsidR="00002168" w:rsidRDefault="00002168">
            <w:pPr>
              <w:spacing w:line="400" w:lineRule="exact"/>
              <w:jc w:val="center"/>
              <w:rPr>
                <w:rFonts w:ascii="宋体" w:cs="宋体"/>
              </w:rPr>
            </w:pPr>
          </w:p>
        </w:tc>
        <w:tc>
          <w:tcPr>
            <w:tcW w:w="1439" w:type="dxa"/>
            <w:tcBorders>
              <w:right w:val="single" w:sz="4" w:space="0" w:color="auto"/>
            </w:tcBorders>
            <w:vAlign w:val="center"/>
          </w:tcPr>
          <w:p w:rsidR="00002168" w:rsidRDefault="00002168">
            <w:pPr>
              <w:spacing w:line="400" w:lineRule="exact"/>
              <w:jc w:val="center"/>
              <w:rPr>
                <w:rFonts w:ascii="宋体" w:cs="宋体"/>
              </w:rPr>
            </w:pPr>
          </w:p>
        </w:tc>
        <w:tc>
          <w:tcPr>
            <w:tcW w:w="1319" w:type="dxa"/>
            <w:tcBorders>
              <w:left w:val="single" w:sz="4" w:space="0" w:color="auto"/>
            </w:tcBorders>
            <w:vAlign w:val="center"/>
          </w:tcPr>
          <w:p w:rsidR="00002168" w:rsidRDefault="00002168">
            <w:pPr>
              <w:spacing w:line="400" w:lineRule="exact"/>
              <w:jc w:val="center"/>
              <w:rPr>
                <w:rFonts w:ascii="宋体" w:cs="宋体"/>
              </w:rPr>
            </w:pPr>
          </w:p>
        </w:tc>
        <w:tc>
          <w:tcPr>
            <w:tcW w:w="1160" w:type="dxa"/>
            <w:vAlign w:val="center"/>
          </w:tcPr>
          <w:p w:rsidR="00002168" w:rsidRDefault="00002168">
            <w:pPr>
              <w:spacing w:line="400" w:lineRule="exact"/>
              <w:jc w:val="center"/>
              <w:rPr>
                <w:rFonts w:ascii="宋体" w:cs="宋体"/>
              </w:rPr>
            </w:pPr>
          </w:p>
        </w:tc>
        <w:tc>
          <w:tcPr>
            <w:tcW w:w="1421" w:type="dxa"/>
            <w:gridSpan w:val="2"/>
            <w:vAlign w:val="center"/>
          </w:tcPr>
          <w:p w:rsidR="00002168" w:rsidRDefault="00002168">
            <w:pPr>
              <w:spacing w:line="400" w:lineRule="exact"/>
              <w:jc w:val="center"/>
              <w:rPr>
                <w:rFonts w:ascii="宋体" w:cs="宋体"/>
              </w:rPr>
            </w:pPr>
          </w:p>
        </w:tc>
        <w:tc>
          <w:tcPr>
            <w:tcW w:w="1614" w:type="dxa"/>
            <w:gridSpan w:val="2"/>
            <w:tcBorders>
              <w:right w:val="single" w:sz="4" w:space="0" w:color="auto"/>
            </w:tcBorders>
            <w:vAlign w:val="center"/>
          </w:tcPr>
          <w:p w:rsidR="00002168" w:rsidRDefault="00002168">
            <w:pPr>
              <w:spacing w:line="400" w:lineRule="exact"/>
              <w:jc w:val="center"/>
              <w:rPr>
                <w:rFonts w:ascii="宋体" w:cs="宋体"/>
              </w:rPr>
            </w:pPr>
          </w:p>
        </w:tc>
        <w:tc>
          <w:tcPr>
            <w:tcW w:w="1387" w:type="dxa"/>
            <w:gridSpan w:val="2"/>
            <w:tcBorders>
              <w:left w:val="single" w:sz="4" w:space="0" w:color="auto"/>
            </w:tcBorders>
            <w:vAlign w:val="center"/>
          </w:tcPr>
          <w:p w:rsidR="00002168" w:rsidRDefault="00002168">
            <w:pPr>
              <w:spacing w:line="400" w:lineRule="exact"/>
              <w:jc w:val="center"/>
              <w:rPr>
                <w:rFonts w:ascii="宋体" w:cs="宋体"/>
              </w:rPr>
            </w:pPr>
          </w:p>
        </w:tc>
      </w:tr>
      <w:tr w:rsidR="00002168">
        <w:trPr>
          <w:gridAfter w:val="1"/>
          <w:wAfter w:w="10" w:type="dxa"/>
          <w:cantSplit/>
          <w:trHeight w:val="600"/>
          <w:jc w:val="center"/>
        </w:trPr>
        <w:tc>
          <w:tcPr>
            <w:tcW w:w="718" w:type="dxa"/>
            <w:tcBorders>
              <w:right w:val="single" w:sz="4" w:space="0" w:color="auto"/>
            </w:tcBorders>
            <w:vAlign w:val="center"/>
          </w:tcPr>
          <w:p w:rsidR="00002168" w:rsidRDefault="00002168">
            <w:pPr>
              <w:spacing w:line="400" w:lineRule="exact"/>
              <w:rPr>
                <w:rFonts w:ascii="宋体" w:cs="宋体"/>
              </w:rPr>
            </w:pPr>
          </w:p>
        </w:tc>
        <w:tc>
          <w:tcPr>
            <w:tcW w:w="1439" w:type="dxa"/>
            <w:tcBorders>
              <w:left w:val="single" w:sz="4" w:space="0" w:color="auto"/>
              <w:right w:val="single" w:sz="4" w:space="0" w:color="auto"/>
            </w:tcBorders>
            <w:vAlign w:val="center"/>
          </w:tcPr>
          <w:p w:rsidR="00002168" w:rsidRDefault="00002168">
            <w:pPr>
              <w:spacing w:line="400" w:lineRule="exact"/>
              <w:rPr>
                <w:rFonts w:ascii="宋体" w:cs="宋体"/>
              </w:rPr>
            </w:pPr>
          </w:p>
        </w:tc>
        <w:tc>
          <w:tcPr>
            <w:tcW w:w="1319" w:type="dxa"/>
            <w:tcBorders>
              <w:left w:val="single" w:sz="4" w:space="0" w:color="auto"/>
              <w:right w:val="single" w:sz="4" w:space="0" w:color="auto"/>
            </w:tcBorders>
            <w:vAlign w:val="center"/>
          </w:tcPr>
          <w:p w:rsidR="00002168" w:rsidRDefault="00002168">
            <w:pPr>
              <w:spacing w:line="400" w:lineRule="exact"/>
              <w:rPr>
                <w:rFonts w:ascii="宋体" w:cs="宋体"/>
              </w:rPr>
            </w:pPr>
          </w:p>
        </w:tc>
        <w:tc>
          <w:tcPr>
            <w:tcW w:w="1160" w:type="dxa"/>
            <w:tcBorders>
              <w:left w:val="single" w:sz="4" w:space="0" w:color="auto"/>
              <w:right w:val="single" w:sz="4" w:space="0" w:color="auto"/>
            </w:tcBorders>
            <w:vAlign w:val="center"/>
          </w:tcPr>
          <w:p w:rsidR="00002168" w:rsidRDefault="00002168">
            <w:pPr>
              <w:spacing w:line="400" w:lineRule="exact"/>
              <w:rPr>
                <w:rFonts w:ascii="宋体" w:cs="宋体"/>
              </w:rPr>
            </w:pPr>
          </w:p>
        </w:tc>
        <w:tc>
          <w:tcPr>
            <w:tcW w:w="1415" w:type="dxa"/>
            <w:tcBorders>
              <w:left w:val="single" w:sz="4" w:space="0" w:color="auto"/>
              <w:right w:val="single" w:sz="4" w:space="0" w:color="auto"/>
            </w:tcBorders>
            <w:vAlign w:val="center"/>
          </w:tcPr>
          <w:p w:rsidR="00002168" w:rsidRDefault="00002168">
            <w:pPr>
              <w:spacing w:line="400" w:lineRule="exact"/>
              <w:rPr>
                <w:rFonts w:ascii="宋体" w:cs="宋体"/>
              </w:rPr>
            </w:pPr>
          </w:p>
        </w:tc>
        <w:tc>
          <w:tcPr>
            <w:tcW w:w="1605" w:type="dxa"/>
            <w:gridSpan w:val="2"/>
            <w:tcBorders>
              <w:left w:val="single" w:sz="4" w:space="0" w:color="auto"/>
              <w:right w:val="single" w:sz="4" w:space="0" w:color="auto"/>
            </w:tcBorders>
            <w:vAlign w:val="center"/>
          </w:tcPr>
          <w:p w:rsidR="00002168" w:rsidRDefault="00002168">
            <w:pPr>
              <w:spacing w:line="400" w:lineRule="exact"/>
              <w:rPr>
                <w:rFonts w:ascii="宋体" w:cs="宋体"/>
              </w:rPr>
            </w:pPr>
          </w:p>
        </w:tc>
        <w:tc>
          <w:tcPr>
            <w:tcW w:w="1392" w:type="dxa"/>
            <w:gridSpan w:val="2"/>
            <w:tcBorders>
              <w:left w:val="single" w:sz="4" w:space="0" w:color="auto"/>
            </w:tcBorders>
            <w:vAlign w:val="center"/>
          </w:tcPr>
          <w:p w:rsidR="00002168" w:rsidRDefault="00002168">
            <w:pPr>
              <w:spacing w:line="400" w:lineRule="exact"/>
              <w:rPr>
                <w:rFonts w:ascii="宋体" w:cs="宋体"/>
              </w:rPr>
            </w:pPr>
          </w:p>
        </w:tc>
      </w:tr>
      <w:tr w:rsidR="00002168">
        <w:trPr>
          <w:cantSplit/>
          <w:trHeight w:val="600"/>
          <w:jc w:val="center"/>
        </w:trPr>
        <w:tc>
          <w:tcPr>
            <w:tcW w:w="718" w:type="dxa"/>
            <w:vAlign w:val="center"/>
          </w:tcPr>
          <w:p w:rsidR="00002168" w:rsidRDefault="00002168">
            <w:pPr>
              <w:spacing w:line="400" w:lineRule="exact"/>
              <w:rPr>
                <w:rFonts w:ascii="宋体" w:cs="宋体"/>
              </w:rPr>
            </w:pPr>
          </w:p>
        </w:tc>
        <w:tc>
          <w:tcPr>
            <w:tcW w:w="1439" w:type="dxa"/>
            <w:vAlign w:val="center"/>
          </w:tcPr>
          <w:p w:rsidR="00002168" w:rsidRDefault="00002168">
            <w:pPr>
              <w:spacing w:line="400" w:lineRule="exact"/>
              <w:rPr>
                <w:rFonts w:ascii="宋体" w:cs="宋体"/>
              </w:rPr>
            </w:pPr>
          </w:p>
        </w:tc>
        <w:tc>
          <w:tcPr>
            <w:tcW w:w="1319" w:type="dxa"/>
            <w:vAlign w:val="center"/>
          </w:tcPr>
          <w:p w:rsidR="00002168" w:rsidRDefault="00002168">
            <w:pPr>
              <w:spacing w:line="400" w:lineRule="exact"/>
              <w:rPr>
                <w:rFonts w:ascii="宋体" w:cs="宋体"/>
              </w:rPr>
            </w:pPr>
          </w:p>
        </w:tc>
        <w:tc>
          <w:tcPr>
            <w:tcW w:w="1160" w:type="dxa"/>
            <w:vAlign w:val="center"/>
          </w:tcPr>
          <w:p w:rsidR="00002168" w:rsidRDefault="00002168">
            <w:pPr>
              <w:spacing w:line="400" w:lineRule="exact"/>
              <w:rPr>
                <w:rFonts w:ascii="宋体" w:cs="宋体"/>
              </w:rPr>
            </w:pPr>
          </w:p>
        </w:tc>
        <w:tc>
          <w:tcPr>
            <w:tcW w:w="1421" w:type="dxa"/>
            <w:gridSpan w:val="2"/>
            <w:tcBorders>
              <w:right w:val="single" w:sz="4" w:space="0" w:color="auto"/>
            </w:tcBorders>
            <w:vAlign w:val="center"/>
          </w:tcPr>
          <w:p w:rsidR="00002168" w:rsidRDefault="00002168">
            <w:pPr>
              <w:spacing w:line="400" w:lineRule="exact"/>
              <w:rPr>
                <w:rFonts w:ascii="宋体" w:cs="宋体"/>
              </w:rPr>
            </w:pPr>
          </w:p>
        </w:tc>
        <w:tc>
          <w:tcPr>
            <w:tcW w:w="1614" w:type="dxa"/>
            <w:gridSpan w:val="2"/>
            <w:tcBorders>
              <w:left w:val="single" w:sz="4" w:space="0" w:color="auto"/>
              <w:right w:val="single" w:sz="4" w:space="0" w:color="auto"/>
            </w:tcBorders>
            <w:vAlign w:val="center"/>
          </w:tcPr>
          <w:p w:rsidR="00002168" w:rsidRDefault="00002168">
            <w:pPr>
              <w:spacing w:line="400" w:lineRule="exact"/>
              <w:rPr>
                <w:rFonts w:ascii="宋体" w:cs="宋体"/>
              </w:rPr>
            </w:pPr>
          </w:p>
        </w:tc>
        <w:tc>
          <w:tcPr>
            <w:tcW w:w="1387" w:type="dxa"/>
            <w:gridSpan w:val="2"/>
            <w:tcBorders>
              <w:left w:val="single" w:sz="4" w:space="0" w:color="auto"/>
            </w:tcBorders>
            <w:vAlign w:val="center"/>
          </w:tcPr>
          <w:p w:rsidR="00002168" w:rsidRDefault="00002168">
            <w:pPr>
              <w:spacing w:line="400" w:lineRule="exact"/>
              <w:rPr>
                <w:rFonts w:ascii="宋体" w:cs="宋体"/>
              </w:rPr>
            </w:pPr>
          </w:p>
        </w:tc>
      </w:tr>
      <w:tr w:rsidR="00002168">
        <w:trPr>
          <w:cantSplit/>
          <w:trHeight w:val="600"/>
          <w:jc w:val="center"/>
        </w:trPr>
        <w:tc>
          <w:tcPr>
            <w:tcW w:w="718" w:type="dxa"/>
            <w:vAlign w:val="center"/>
          </w:tcPr>
          <w:p w:rsidR="00002168" w:rsidRDefault="00002168">
            <w:pPr>
              <w:spacing w:line="400" w:lineRule="exact"/>
              <w:jc w:val="center"/>
              <w:rPr>
                <w:rFonts w:ascii="宋体" w:cs="宋体"/>
              </w:rPr>
            </w:pPr>
          </w:p>
        </w:tc>
        <w:tc>
          <w:tcPr>
            <w:tcW w:w="1439" w:type="dxa"/>
            <w:vAlign w:val="center"/>
          </w:tcPr>
          <w:p w:rsidR="00002168" w:rsidRDefault="00002168">
            <w:pPr>
              <w:spacing w:line="400" w:lineRule="exact"/>
              <w:jc w:val="center"/>
              <w:rPr>
                <w:rFonts w:ascii="宋体" w:cs="宋体"/>
              </w:rPr>
            </w:pPr>
          </w:p>
        </w:tc>
        <w:tc>
          <w:tcPr>
            <w:tcW w:w="1319" w:type="dxa"/>
            <w:vAlign w:val="center"/>
          </w:tcPr>
          <w:p w:rsidR="00002168" w:rsidRDefault="00002168">
            <w:pPr>
              <w:spacing w:line="400" w:lineRule="exact"/>
              <w:jc w:val="center"/>
              <w:rPr>
                <w:rFonts w:ascii="宋体" w:cs="宋体"/>
              </w:rPr>
            </w:pPr>
          </w:p>
        </w:tc>
        <w:tc>
          <w:tcPr>
            <w:tcW w:w="1160" w:type="dxa"/>
            <w:vAlign w:val="center"/>
          </w:tcPr>
          <w:p w:rsidR="00002168" w:rsidRDefault="00002168">
            <w:pPr>
              <w:spacing w:line="400" w:lineRule="exact"/>
              <w:jc w:val="center"/>
              <w:rPr>
                <w:rFonts w:ascii="宋体" w:cs="宋体"/>
              </w:rPr>
            </w:pPr>
          </w:p>
        </w:tc>
        <w:tc>
          <w:tcPr>
            <w:tcW w:w="1421" w:type="dxa"/>
            <w:gridSpan w:val="2"/>
            <w:tcBorders>
              <w:right w:val="single" w:sz="4" w:space="0" w:color="auto"/>
            </w:tcBorders>
            <w:vAlign w:val="center"/>
          </w:tcPr>
          <w:p w:rsidR="00002168" w:rsidRDefault="00002168">
            <w:pPr>
              <w:spacing w:line="400" w:lineRule="exact"/>
              <w:jc w:val="center"/>
              <w:rPr>
                <w:rFonts w:ascii="宋体" w:cs="宋体"/>
              </w:rPr>
            </w:pPr>
          </w:p>
        </w:tc>
        <w:tc>
          <w:tcPr>
            <w:tcW w:w="1614" w:type="dxa"/>
            <w:gridSpan w:val="2"/>
            <w:tcBorders>
              <w:left w:val="single" w:sz="4" w:space="0" w:color="auto"/>
              <w:right w:val="single" w:sz="4" w:space="0" w:color="auto"/>
            </w:tcBorders>
            <w:vAlign w:val="center"/>
          </w:tcPr>
          <w:p w:rsidR="00002168" w:rsidRDefault="00002168">
            <w:pPr>
              <w:spacing w:line="400" w:lineRule="exact"/>
              <w:jc w:val="center"/>
              <w:rPr>
                <w:rFonts w:ascii="宋体" w:cs="宋体"/>
              </w:rPr>
            </w:pPr>
          </w:p>
        </w:tc>
        <w:tc>
          <w:tcPr>
            <w:tcW w:w="1387" w:type="dxa"/>
            <w:gridSpan w:val="2"/>
            <w:tcBorders>
              <w:left w:val="single" w:sz="4" w:space="0" w:color="auto"/>
            </w:tcBorders>
            <w:vAlign w:val="center"/>
          </w:tcPr>
          <w:p w:rsidR="00002168" w:rsidRDefault="00002168">
            <w:pPr>
              <w:spacing w:line="400" w:lineRule="exact"/>
              <w:jc w:val="center"/>
              <w:rPr>
                <w:rFonts w:ascii="宋体" w:cs="宋体"/>
              </w:rPr>
            </w:pPr>
          </w:p>
        </w:tc>
      </w:tr>
      <w:tr w:rsidR="00002168">
        <w:trPr>
          <w:cantSplit/>
          <w:trHeight w:val="600"/>
          <w:jc w:val="center"/>
        </w:trPr>
        <w:tc>
          <w:tcPr>
            <w:tcW w:w="718" w:type="dxa"/>
            <w:vAlign w:val="center"/>
          </w:tcPr>
          <w:p w:rsidR="00002168" w:rsidRDefault="00002168">
            <w:pPr>
              <w:spacing w:line="400" w:lineRule="exact"/>
              <w:jc w:val="center"/>
              <w:rPr>
                <w:rFonts w:ascii="宋体" w:cs="宋体"/>
              </w:rPr>
            </w:pPr>
          </w:p>
        </w:tc>
        <w:tc>
          <w:tcPr>
            <w:tcW w:w="1439" w:type="dxa"/>
            <w:vAlign w:val="center"/>
          </w:tcPr>
          <w:p w:rsidR="00002168" w:rsidRDefault="00002168">
            <w:pPr>
              <w:spacing w:line="400" w:lineRule="exact"/>
              <w:jc w:val="center"/>
              <w:rPr>
                <w:rFonts w:ascii="宋体" w:cs="宋体"/>
              </w:rPr>
            </w:pPr>
          </w:p>
        </w:tc>
        <w:tc>
          <w:tcPr>
            <w:tcW w:w="1319" w:type="dxa"/>
            <w:vAlign w:val="center"/>
          </w:tcPr>
          <w:p w:rsidR="00002168" w:rsidRDefault="00002168">
            <w:pPr>
              <w:spacing w:line="400" w:lineRule="exact"/>
              <w:jc w:val="center"/>
              <w:rPr>
                <w:rFonts w:ascii="宋体" w:cs="宋体"/>
              </w:rPr>
            </w:pPr>
          </w:p>
        </w:tc>
        <w:tc>
          <w:tcPr>
            <w:tcW w:w="1160" w:type="dxa"/>
            <w:vAlign w:val="center"/>
          </w:tcPr>
          <w:p w:rsidR="00002168" w:rsidRDefault="00002168">
            <w:pPr>
              <w:spacing w:line="400" w:lineRule="exact"/>
              <w:jc w:val="center"/>
              <w:rPr>
                <w:rFonts w:ascii="宋体" w:cs="宋体"/>
              </w:rPr>
            </w:pPr>
          </w:p>
        </w:tc>
        <w:tc>
          <w:tcPr>
            <w:tcW w:w="1421" w:type="dxa"/>
            <w:gridSpan w:val="2"/>
            <w:tcBorders>
              <w:right w:val="single" w:sz="4" w:space="0" w:color="auto"/>
            </w:tcBorders>
            <w:vAlign w:val="center"/>
          </w:tcPr>
          <w:p w:rsidR="00002168" w:rsidRDefault="00002168">
            <w:pPr>
              <w:spacing w:line="400" w:lineRule="exact"/>
              <w:jc w:val="center"/>
              <w:rPr>
                <w:rFonts w:ascii="宋体" w:cs="宋体"/>
              </w:rPr>
            </w:pPr>
          </w:p>
        </w:tc>
        <w:tc>
          <w:tcPr>
            <w:tcW w:w="1614" w:type="dxa"/>
            <w:gridSpan w:val="2"/>
            <w:tcBorders>
              <w:left w:val="single" w:sz="4" w:space="0" w:color="auto"/>
              <w:right w:val="single" w:sz="4" w:space="0" w:color="auto"/>
            </w:tcBorders>
            <w:vAlign w:val="center"/>
          </w:tcPr>
          <w:p w:rsidR="00002168" w:rsidRDefault="00002168">
            <w:pPr>
              <w:spacing w:line="400" w:lineRule="exact"/>
              <w:jc w:val="center"/>
              <w:rPr>
                <w:rFonts w:ascii="宋体" w:cs="宋体"/>
              </w:rPr>
            </w:pPr>
          </w:p>
        </w:tc>
        <w:tc>
          <w:tcPr>
            <w:tcW w:w="1387" w:type="dxa"/>
            <w:gridSpan w:val="2"/>
            <w:tcBorders>
              <w:left w:val="single" w:sz="4" w:space="0" w:color="auto"/>
            </w:tcBorders>
            <w:vAlign w:val="center"/>
          </w:tcPr>
          <w:p w:rsidR="00002168" w:rsidRDefault="00002168">
            <w:pPr>
              <w:spacing w:line="400" w:lineRule="exact"/>
              <w:jc w:val="center"/>
              <w:rPr>
                <w:rFonts w:ascii="宋体" w:cs="宋体"/>
              </w:rPr>
            </w:pPr>
          </w:p>
        </w:tc>
      </w:tr>
      <w:tr w:rsidR="00002168">
        <w:trPr>
          <w:cantSplit/>
          <w:trHeight w:val="510"/>
          <w:jc w:val="center"/>
        </w:trPr>
        <w:tc>
          <w:tcPr>
            <w:tcW w:w="718" w:type="dxa"/>
            <w:tcBorders>
              <w:bottom w:val="single" w:sz="4" w:space="0" w:color="auto"/>
            </w:tcBorders>
            <w:vAlign w:val="center"/>
          </w:tcPr>
          <w:p w:rsidR="00002168" w:rsidRDefault="00002168">
            <w:pPr>
              <w:spacing w:line="400" w:lineRule="exact"/>
              <w:jc w:val="center"/>
              <w:rPr>
                <w:rFonts w:ascii="宋体" w:cs="宋体"/>
              </w:rPr>
            </w:pPr>
          </w:p>
        </w:tc>
        <w:tc>
          <w:tcPr>
            <w:tcW w:w="1439" w:type="dxa"/>
            <w:tcBorders>
              <w:bottom w:val="single" w:sz="4" w:space="0" w:color="auto"/>
            </w:tcBorders>
            <w:vAlign w:val="center"/>
          </w:tcPr>
          <w:p w:rsidR="00002168" w:rsidRDefault="00002168">
            <w:pPr>
              <w:spacing w:line="400" w:lineRule="exact"/>
              <w:jc w:val="center"/>
              <w:rPr>
                <w:rFonts w:ascii="宋体" w:cs="宋体"/>
              </w:rPr>
            </w:pPr>
          </w:p>
        </w:tc>
        <w:tc>
          <w:tcPr>
            <w:tcW w:w="1319" w:type="dxa"/>
            <w:tcBorders>
              <w:bottom w:val="single" w:sz="4" w:space="0" w:color="auto"/>
            </w:tcBorders>
            <w:vAlign w:val="center"/>
          </w:tcPr>
          <w:p w:rsidR="00002168" w:rsidRDefault="00002168">
            <w:pPr>
              <w:spacing w:line="400" w:lineRule="exact"/>
              <w:jc w:val="center"/>
              <w:rPr>
                <w:rFonts w:ascii="宋体" w:cs="宋体"/>
              </w:rPr>
            </w:pPr>
          </w:p>
        </w:tc>
        <w:tc>
          <w:tcPr>
            <w:tcW w:w="1160" w:type="dxa"/>
            <w:tcBorders>
              <w:bottom w:val="single" w:sz="4" w:space="0" w:color="auto"/>
            </w:tcBorders>
            <w:vAlign w:val="center"/>
          </w:tcPr>
          <w:p w:rsidR="00002168" w:rsidRDefault="00002168">
            <w:pPr>
              <w:spacing w:line="400" w:lineRule="exact"/>
              <w:jc w:val="center"/>
              <w:rPr>
                <w:rFonts w:ascii="宋体" w:cs="宋体"/>
              </w:rPr>
            </w:pPr>
          </w:p>
        </w:tc>
        <w:tc>
          <w:tcPr>
            <w:tcW w:w="1421" w:type="dxa"/>
            <w:gridSpan w:val="2"/>
            <w:tcBorders>
              <w:bottom w:val="single" w:sz="4" w:space="0" w:color="auto"/>
              <w:right w:val="single" w:sz="4" w:space="0" w:color="auto"/>
            </w:tcBorders>
            <w:vAlign w:val="center"/>
          </w:tcPr>
          <w:p w:rsidR="00002168" w:rsidRDefault="00002168">
            <w:pPr>
              <w:spacing w:line="400" w:lineRule="exact"/>
              <w:jc w:val="center"/>
              <w:rPr>
                <w:rFonts w:ascii="宋体" w:cs="宋体"/>
              </w:rPr>
            </w:pPr>
          </w:p>
        </w:tc>
        <w:tc>
          <w:tcPr>
            <w:tcW w:w="1614" w:type="dxa"/>
            <w:gridSpan w:val="2"/>
            <w:tcBorders>
              <w:left w:val="single" w:sz="4" w:space="0" w:color="auto"/>
              <w:bottom w:val="single" w:sz="4" w:space="0" w:color="auto"/>
              <w:right w:val="single" w:sz="4" w:space="0" w:color="auto"/>
            </w:tcBorders>
            <w:vAlign w:val="center"/>
          </w:tcPr>
          <w:p w:rsidR="00002168" w:rsidRDefault="00002168">
            <w:pPr>
              <w:spacing w:line="400" w:lineRule="exact"/>
              <w:jc w:val="center"/>
              <w:rPr>
                <w:rFonts w:ascii="宋体" w:cs="宋体"/>
              </w:rPr>
            </w:pPr>
          </w:p>
        </w:tc>
        <w:tc>
          <w:tcPr>
            <w:tcW w:w="1387" w:type="dxa"/>
            <w:gridSpan w:val="2"/>
            <w:tcBorders>
              <w:left w:val="single" w:sz="4" w:space="0" w:color="auto"/>
              <w:bottom w:val="single" w:sz="4" w:space="0" w:color="auto"/>
            </w:tcBorders>
            <w:vAlign w:val="center"/>
          </w:tcPr>
          <w:p w:rsidR="00002168" w:rsidRDefault="00002168">
            <w:pPr>
              <w:spacing w:line="400" w:lineRule="exact"/>
              <w:jc w:val="center"/>
              <w:rPr>
                <w:rFonts w:ascii="宋体" w:cs="宋体"/>
              </w:rPr>
            </w:pPr>
          </w:p>
        </w:tc>
      </w:tr>
      <w:tr w:rsidR="00002168">
        <w:trPr>
          <w:cantSplit/>
          <w:trHeight w:val="615"/>
          <w:jc w:val="center"/>
        </w:trPr>
        <w:tc>
          <w:tcPr>
            <w:tcW w:w="718" w:type="dxa"/>
            <w:tcBorders>
              <w:top w:val="single" w:sz="4" w:space="0" w:color="auto"/>
              <w:bottom w:val="single" w:sz="4" w:space="0" w:color="auto"/>
            </w:tcBorders>
            <w:vAlign w:val="center"/>
          </w:tcPr>
          <w:p w:rsidR="00002168" w:rsidRDefault="00002168">
            <w:pPr>
              <w:spacing w:line="400" w:lineRule="exact"/>
              <w:jc w:val="center"/>
              <w:rPr>
                <w:rFonts w:ascii="宋体" w:cs="宋体"/>
              </w:rPr>
            </w:pPr>
          </w:p>
        </w:tc>
        <w:tc>
          <w:tcPr>
            <w:tcW w:w="1439" w:type="dxa"/>
            <w:tcBorders>
              <w:top w:val="single" w:sz="4" w:space="0" w:color="auto"/>
              <w:bottom w:val="single" w:sz="4" w:space="0" w:color="auto"/>
            </w:tcBorders>
            <w:vAlign w:val="center"/>
          </w:tcPr>
          <w:p w:rsidR="00002168" w:rsidRDefault="00002168">
            <w:pPr>
              <w:spacing w:line="400" w:lineRule="exact"/>
              <w:jc w:val="center"/>
              <w:rPr>
                <w:rFonts w:ascii="宋体" w:cs="宋体"/>
              </w:rPr>
            </w:pPr>
          </w:p>
        </w:tc>
        <w:tc>
          <w:tcPr>
            <w:tcW w:w="1319" w:type="dxa"/>
            <w:tcBorders>
              <w:top w:val="single" w:sz="4" w:space="0" w:color="auto"/>
              <w:bottom w:val="single" w:sz="4" w:space="0" w:color="auto"/>
            </w:tcBorders>
            <w:vAlign w:val="center"/>
          </w:tcPr>
          <w:p w:rsidR="00002168" w:rsidRDefault="00002168">
            <w:pPr>
              <w:spacing w:line="400" w:lineRule="exact"/>
              <w:jc w:val="center"/>
              <w:rPr>
                <w:rFonts w:ascii="宋体" w:cs="宋体"/>
              </w:rPr>
            </w:pPr>
          </w:p>
        </w:tc>
        <w:tc>
          <w:tcPr>
            <w:tcW w:w="1160" w:type="dxa"/>
            <w:tcBorders>
              <w:top w:val="single" w:sz="4" w:space="0" w:color="auto"/>
              <w:bottom w:val="single" w:sz="4" w:space="0" w:color="auto"/>
            </w:tcBorders>
            <w:vAlign w:val="center"/>
          </w:tcPr>
          <w:p w:rsidR="00002168" w:rsidRDefault="00002168">
            <w:pPr>
              <w:spacing w:line="400" w:lineRule="exact"/>
              <w:jc w:val="center"/>
              <w:rPr>
                <w:rFonts w:ascii="宋体" w:cs="宋体"/>
              </w:rPr>
            </w:pPr>
          </w:p>
        </w:tc>
        <w:tc>
          <w:tcPr>
            <w:tcW w:w="1421" w:type="dxa"/>
            <w:gridSpan w:val="2"/>
            <w:tcBorders>
              <w:top w:val="single" w:sz="4" w:space="0" w:color="auto"/>
              <w:bottom w:val="single" w:sz="4" w:space="0" w:color="auto"/>
              <w:right w:val="single" w:sz="4" w:space="0" w:color="auto"/>
            </w:tcBorders>
            <w:vAlign w:val="center"/>
          </w:tcPr>
          <w:p w:rsidR="00002168" w:rsidRDefault="00002168">
            <w:pPr>
              <w:spacing w:line="400" w:lineRule="exact"/>
              <w:jc w:val="center"/>
              <w:rPr>
                <w:rFonts w:ascii="宋体" w:cs="宋体"/>
              </w:rPr>
            </w:pPr>
          </w:p>
        </w:tc>
        <w:tc>
          <w:tcPr>
            <w:tcW w:w="1614" w:type="dxa"/>
            <w:gridSpan w:val="2"/>
            <w:tcBorders>
              <w:top w:val="single" w:sz="4" w:space="0" w:color="auto"/>
              <w:left w:val="single" w:sz="4" w:space="0" w:color="auto"/>
              <w:bottom w:val="single" w:sz="4" w:space="0" w:color="auto"/>
              <w:right w:val="single" w:sz="4" w:space="0" w:color="auto"/>
            </w:tcBorders>
            <w:vAlign w:val="center"/>
          </w:tcPr>
          <w:p w:rsidR="00002168" w:rsidRDefault="00002168">
            <w:pPr>
              <w:spacing w:line="400" w:lineRule="exact"/>
              <w:jc w:val="center"/>
              <w:rPr>
                <w:rFonts w:ascii="宋体" w:cs="宋体"/>
              </w:rPr>
            </w:pPr>
          </w:p>
        </w:tc>
        <w:tc>
          <w:tcPr>
            <w:tcW w:w="1387" w:type="dxa"/>
            <w:gridSpan w:val="2"/>
            <w:tcBorders>
              <w:top w:val="single" w:sz="4" w:space="0" w:color="auto"/>
              <w:left w:val="single" w:sz="4" w:space="0" w:color="auto"/>
              <w:bottom w:val="single" w:sz="4" w:space="0" w:color="auto"/>
            </w:tcBorders>
            <w:vAlign w:val="center"/>
          </w:tcPr>
          <w:p w:rsidR="00002168" w:rsidRDefault="00002168">
            <w:pPr>
              <w:spacing w:line="400" w:lineRule="exact"/>
              <w:jc w:val="center"/>
              <w:rPr>
                <w:rFonts w:ascii="宋体" w:cs="宋体"/>
              </w:rPr>
            </w:pPr>
          </w:p>
        </w:tc>
      </w:tr>
      <w:tr w:rsidR="00002168">
        <w:trPr>
          <w:cantSplit/>
          <w:trHeight w:val="615"/>
          <w:jc w:val="center"/>
        </w:trPr>
        <w:tc>
          <w:tcPr>
            <w:tcW w:w="718" w:type="dxa"/>
            <w:tcBorders>
              <w:top w:val="single" w:sz="4" w:space="0" w:color="auto"/>
              <w:bottom w:val="single" w:sz="4" w:space="0" w:color="auto"/>
            </w:tcBorders>
            <w:vAlign w:val="center"/>
          </w:tcPr>
          <w:p w:rsidR="00002168" w:rsidRDefault="00002168">
            <w:pPr>
              <w:spacing w:line="400" w:lineRule="exact"/>
              <w:jc w:val="center"/>
              <w:rPr>
                <w:rFonts w:ascii="宋体" w:cs="宋体"/>
              </w:rPr>
            </w:pPr>
          </w:p>
        </w:tc>
        <w:tc>
          <w:tcPr>
            <w:tcW w:w="1439" w:type="dxa"/>
            <w:tcBorders>
              <w:top w:val="single" w:sz="4" w:space="0" w:color="auto"/>
              <w:bottom w:val="single" w:sz="4" w:space="0" w:color="auto"/>
            </w:tcBorders>
            <w:vAlign w:val="center"/>
          </w:tcPr>
          <w:p w:rsidR="00002168" w:rsidRDefault="00002168">
            <w:pPr>
              <w:spacing w:line="400" w:lineRule="exact"/>
              <w:jc w:val="center"/>
              <w:rPr>
                <w:rFonts w:ascii="宋体" w:cs="宋体"/>
              </w:rPr>
            </w:pPr>
          </w:p>
        </w:tc>
        <w:tc>
          <w:tcPr>
            <w:tcW w:w="1319" w:type="dxa"/>
            <w:tcBorders>
              <w:top w:val="single" w:sz="4" w:space="0" w:color="auto"/>
              <w:bottom w:val="single" w:sz="4" w:space="0" w:color="auto"/>
            </w:tcBorders>
            <w:vAlign w:val="center"/>
          </w:tcPr>
          <w:p w:rsidR="00002168" w:rsidRDefault="00002168">
            <w:pPr>
              <w:spacing w:line="400" w:lineRule="exact"/>
              <w:jc w:val="center"/>
              <w:rPr>
                <w:rFonts w:ascii="宋体" w:cs="宋体"/>
              </w:rPr>
            </w:pPr>
          </w:p>
        </w:tc>
        <w:tc>
          <w:tcPr>
            <w:tcW w:w="1160" w:type="dxa"/>
            <w:tcBorders>
              <w:top w:val="single" w:sz="4" w:space="0" w:color="auto"/>
              <w:bottom w:val="single" w:sz="4" w:space="0" w:color="auto"/>
            </w:tcBorders>
            <w:vAlign w:val="center"/>
          </w:tcPr>
          <w:p w:rsidR="00002168" w:rsidRDefault="00002168">
            <w:pPr>
              <w:spacing w:line="400" w:lineRule="exact"/>
              <w:jc w:val="center"/>
              <w:rPr>
                <w:rFonts w:ascii="宋体" w:cs="宋体"/>
              </w:rPr>
            </w:pPr>
          </w:p>
        </w:tc>
        <w:tc>
          <w:tcPr>
            <w:tcW w:w="1421" w:type="dxa"/>
            <w:gridSpan w:val="2"/>
            <w:tcBorders>
              <w:top w:val="single" w:sz="4" w:space="0" w:color="auto"/>
              <w:bottom w:val="single" w:sz="4" w:space="0" w:color="auto"/>
              <w:right w:val="single" w:sz="4" w:space="0" w:color="auto"/>
            </w:tcBorders>
            <w:vAlign w:val="center"/>
          </w:tcPr>
          <w:p w:rsidR="00002168" w:rsidRDefault="00002168">
            <w:pPr>
              <w:spacing w:line="400" w:lineRule="exact"/>
              <w:jc w:val="center"/>
              <w:rPr>
                <w:rFonts w:ascii="宋体" w:cs="宋体"/>
              </w:rPr>
            </w:pPr>
          </w:p>
        </w:tc>
        <w:tc>
          <w:tcPr>
            <w:tcW w:w="1614" w:type="dxa"/>
            <w:gridSpan w:val="2"/>
            <w:tcBorders>
              <w:top w:val="single" w:sz="4" w:space="0" w:color="auto"/>
              <w:left w:val="single" w:sz="4" w:space="0" w:color="auto"/>
              <w:bottom w:val="single" w:sz="4" w:space="0" w:color="auto"/>
              <w:right w:val="single" w:sz="4" w:space="0" w:color="auto"/>
            </w:tcBorders>
            <w:vAlign w:val="center"/>
          </w:tcPr>
          <w:p w:rsidR="00002168" w:rsidRDefault="00002168">
            <w:pPr>
              <w:spacing w:line="400" w:lineRule="exact"/>
              <w:jc w:val="center"/>
              <w:rPr>
                <w:rFonts w:ascii="宋体" w:cs="宋体"/>
              </w:rPr>
            </w:pPr>
          </w:p>
        </w:tc>
        <w:tc>
          <w:tcPr>
            <w:tcW w:w="1387" w:type="dxa"/>
            <w:gridSpan w:val="2"/>
            <w:tcBorders>
              <w:top w:val="single" w:sz="4" w:space="0" w:color="auto"/>
              <w:left w:val="single" w:sz="4" w:space="0" w:color="auto"/>
              <w:bottom w:val="single" w:sz="4" w:space="0" w:color="auto"/>
            </w:tcBorders>
            <w:vAlign w:val="center"/>
          </w:tcPr>
          <w:p w:rsidR="00002168" w:rsidRDefault="00002168">
            <w:pPr>
              <w:spacing w:line="400" w:lineRule="exact"/>
              <w:jc w:val="center"/>
              <w:rPr>
                <w:rFonts w:ascii="宋体" w:cs="宋体"/>
              </w:rPr>
            </w:pPr>
          </w:p>
        </w:tc>
      </w:tr>
      <w:tr w:rsidR="00002168">
        <w:trPr>
          <w:cantSplit/>
          <w:trHeight w:val="450"/>
          <w:jc w:val="center"/>
        </w:trPr>
        <w:tc>
          <w:tcPr>
            <w:tcW w:w="718" w:type="dxa"/>
            <w:tcBorders>
              <w:top w:val="single" w:sz="4" w:space="0" w:color="auto"/>
              <w:bottom w:val="single" w:sz="4" w:space="0" w:color="auto"/>
            </w:tcBorders>
            <w:vAlign w:val="center"/>
          </w:tcPr>
          <w:p w:rsidR="00002168" w:rsidRDefault="00002168">
            <w:pPr>
              <w:spacing w:line="400" w:lineRule="exact"/>
              <w:jc w:val="center"/>
              <w:rPr>
                <w:rFonts w:ascii="宋体" w:cs="宋体"/>
              </w:rPr>
            </w:pPr>
          </w:p>
        </w:tc>
        <w:tc>
          <w:tcPr>
            <w:tcW w:w="1439" w:type="dxa"/>
            <w:tcBorders>
              <w:top w:val="single" w:sz="4" w:space="0" w:color="auto"/>
              <w:bottom w:val="single" w:sz="4" w:space="0" w:color="auto"/>
            </w:tcBorders>
            <w:vAlign w:val="center"/>
          </w:tcPr>
          <w:p w:rsidR="00002168" w:rsidRDefault="00002168">
            <w:pPr>
              <w:spacing w:line="400" w:lineRule="exact"/>
              <w:jc w:val="center"/>
              <w:rPr>
                <w:rFonts w:ascii="宋体" w:cs="宋体"/>
              </w:rPr>
            </w:pPr>
          </w:p>
        </w:tc>
        <w:tc>
          <w:tcPr>
            <w:tcW w:w="1319" w:type="dxa"/>
            <w:tcBorders>
              <w:top w:val="single" w:sz="4" w:space="0" w:color="auto"/>
              <w:bottom w:val="single" w:sz="4" w:space="0" w:color="auto"/>
            </w:tcBorders>
            <w:vAlign w:val="center"/>
          </w:tcPr>
          <w:p w:rsidR="00002168" w:rsidRDefault="00002168">
            <w:pPr>
              <w:spacing w:line="400" w:lineRule="exact"/>
              <w:jc w:val="center"/>
              <w:rPr>
                <w:rFonts w:ascii="宋体" w:cs="宋体"/>
              </w:rPr>
            </w:pPr>
          </w:p>
        </w:tc>
        <w:tc>
          <w:tcPr>
            <w:tcW w:w="1160" w:type="dxa"/>
            <w:tcBorders>
              <w:top w:val="single" w:sz="4" w:space="0" w:color="auto"/>
              <w:bottom w:val="single" w:sz="4" w:space="0" w:color="auto"/>
            </w:tcBorders>
            <w:vAlign w:val="center"/>
          </w:tcPr>
          <w:p w:rsidR="00002168" w:rsidRDefault="00002168">
            <w:pPr>
              <w:spacing w:line="400" w:lineRule="exact"/>
              <w:jc w:val="center"/>
              <w:rPr>
                <w:rFonts w:ascii="宋体" w:cs="宋体"/>
              </w:rPr>
            </w:pPr>
          </w:p>
        </w:tc>
        <w:tc>
          <w:tcPr>
            <w:tcW w:w="1421" w:type="dxa"/>
            <w:gridSpan w:val="2"/>
            <w:tcBorders>
              <w:top w:val="single" w:sz="4" w:space="0" w:color="auto"/>
              <w:bottom w:val="single" w:sz="4" w:space="0" w:color="auto"/>
              <w:right w:val="single" w:sz="4" w:space="0" w:color="auto"/>
            </w:tcBorders>
            <w:vAlign w:val="center"/>
          </w:tcPr>
          <w:p w:rsidR="00002168" w:rsidRDefault="00002168">
            <w:pPr>
              <w:spacing w:line="400" w:lineRule="exact"/>
              <w:jc w:val="center"/>
              <w:rPr>
                <w:rFonts w:ascii="宋体" w:cs="宋体"/>
              </w:rPr>
            </w:pPr>
          </w:p>
        </w:tc>
        <w:tc>
          <w:tcPr>
            <w:tcW w:w="1614" w:type="dxa"/>
            <w:gridSpan w:val="2"/>
            <w:tcBorders>
              <w:top w:val="single" w:sz="4" w:space="0" w:color="auto"/>
              <w:left w:val="single" w:sz="4" w:space="0" w:color="auto"/>
              <w:bottom w:val="single" w:sz="4" w:space="0" w:color="auto"/>
              <w:right w:val="single" w:sz="4" w:space="0" w:color="auto"/>
            </w:tcBorders>
            <w:vAlign w:val="center"/>
          </w:tcPr>
          <w:p w:rsidR="00002168" w:rsidRDefault="00002168">
            <w:pPr>
              <w:spacing w:line="400" w:lineRule="exact"/>
              <w:jc w:val="center"/>
              <w:rPr>
                <w:rFonts w:ascii="宋体" w:cs="宋体"/>
              </w:rPr>
            </w:pPr>
          </w:p>
        </w:tc>
        <w:tc>
          <w:tcPr>
            <w:tcW w:w="1387" w:type="dxa"/>
            <w:gridSpan w:val="2"/>
            <w:tcBorders>
              <w:top w:val="single" w:sz="4" w:space="0" w:color="auto"/>
              <w:left w:val="single" w:sz="4" w:space="0" w:color="auto"/>
              <w:bottom w:val="single" w:sz="4" w:space="0" w:color="auto"/>
            </w:tcBorders>
            <w:vAlign w:val="center"/>
          </w:tcPr>
          <w:p w:rsidR="00002168" w:rsidRDefault="00002168">
            <w:pPr>
              <w:spacing w:line="400" w:lineRule="exact"/>
              <w:jc w:val="center"/>
              <w:rPr>
                <w:rFonts w:ascii="宋体" w:cs="宋体"/>
              </w:rPr>
            </w:pPr>
          </w:p>
        </w:tc>
      </w:tr>
      <w:tr w:rsidR="00002168">
        <w:trPr>
          <w:cantSplit/>
          <w:trHeight w:val="435"/>
          <w:jc w:val="center"/>
        </w:trPr>
        <w:tc>
          <w:tcPr>
            <w:tcW w:w="718" w:type="dxa"/>
            <w:tcBorders>
              <w:top w:val="single" w:sz="4" w:space="0" w:color="auto"/>
              <w:bottom w:val="single" w:sz="4" w:space="0" w:color="auto"/>
            </w:tcBorders>
            <w:vAlign w:val="center"/>
          </w:tcPr>
          <w:p w:rsidR="00002168" w:rsidRDefault="00002168">
            <w:pPr>
              <w:spacing w:line="400" w:lineRule="exact"/>
              <w:jc w:val="center"/>
              <w:rPr>
                <w:rFonts w:ascii="宋体" w:cs="宋体"/>
              </w:rPr>
            </w:pPr>
          </w:p>
        </w:tc>
        <w:tc>
          <w:tcPr>
            <w:tcW w:w="1439" w:type="dxa"/>
            <w:tcBorders>
              <w:top w:val="single" w:sz="4" w:space="0" w:color="auto"/>
              <w:bottom w:val="single" w:sz="4" w:space="0" w:color="auto"/>
            </w:tcBorders>
            <w:vAlign w:val="center"/>
          </w:tcPr>
          <w:p w:rsidR="00002168" w:rsidRDefault="00002168">
            <w:pPr>
              <w:spacing w:line="400" w:lineRule="exact"/>
              <w:jc w:val="center"/>
              <w:rPr>
                <w:rFonts w:ascii="宋体" w:cs="宋体"/>
              </w:rPr>
            </w:pPr>
          </w:p>
        </w:tc>
        <w:tc>
          <w:tcPr>
            <w:tcW w:w="1319" w:type="dxa"/>
            <w:tcBorders>
              <w:top w:val="single" w:sz="4" w:space="0" w:color="auto"/>
              <w:bottom w:val="single" w:sz="4" w:space="0" w:color="auto"/>
            </w:tcBorders>
            <w:vAlign w:val="center"/>
          </w:tcPr>
          <w:p w:rsidR="00002168" w:rsidRDefault="00002168">
            <w:pPr>
              <w:spacing w:line="400" w:lineRule="exact"/>
              <w:jc w:val="center"/>
              <w:rPr>
                <w:rFonts w:ascii="宋体" w:cs="宋体"/>
              </w:rPr>
            </w:pPr>
          </w:p>
        </w:tc>
        <w:tc>
          <w:tcPr>
            <w:tcW w:w="1160" w:type="dxa"/>
            <w:tcBorders>
              <w:top w:val="single" w:sz="4" w:space="0" w:color="auto"/>
              <w:bottom w:val="single" w:sz="4" w:space="0" w:color="auto"/>
            </w:tcBorders>
            <w:vAlign w:val="center"/>
          </w:tcPr>
          <w:p w:rsidR="00002168" w:rsidRDefault="00002168">
            <w:pPr>
              <w:spacing w:line="400" w:lineRule="exact"/>
              <w:jc w:val="center"/>
              <w:rPr>
                <w:rFonts w:ascii="宋体" w:cs="宋体"/>
              </w:rPr>
            </w:pPr>
          </w:p>
        </w:tc>
        <w:tc>
          <w:tcPr>
            <w:tcW w:w="1421" w:type="dxa"/>
            <w:gridSpan w:val="2"/>
            <w:tcBorders>
              <w:top w:val="single" w:sz="4" w:space="0" w:color="auto"/>
              <w:bottom w:val="single" w:sz="4" w:space="0" w:color="auto"/>
              <w:right w:val="single" w:sz="4" w:space="0" w:color="auto"/>
            </w:tcBorders>
            <w:vAlign w:val="center"/>
          </w:tcPr>
          <w:p w:rsidR="00002168" w:rsidRDefault="00002168">
            <w:pPr>
              <w:spacing w:line="400" w:lineRule="exact"/>
              <w:jc w:val="center"/>
              <w:rPr>
                <w:rFonts w:ascii="宋体" w:cs="宋体"/>
              </w:rPr>
            </w:pPr>
          </w:p>
        </w:tc>
        <w:tc>
          <w:tcPr>
            <w:tcW w:w="1614" w:type="dxa"/>
            <w:gridSpan w:val="2"/>
            <w:tcBorders>
              <w:top w:val="single" w:sz="4" w:space="0" w:color="auto"/>
              <w:left w:val="single" w:sz="4" w:space="0" w:color="auto"/>
              <w:bottom w:val="single" w:sz="4" w:space="0" w:color="auto"/>
              <w:right w:val="single" w:sz="4" w:space="0" w:color="auto"/>
            </w:tcBorders>
            <w:vAlign w:val="center"/>
          </w:tcPr>
          <w:p w:rsidR="00002168" w:rsidRDefault="00002168">
            <w:pPr>
              <w:spacing w:line="400" w:lineRule="exact"/>
              <w:jc w:val="center"/>
              <w:rPr>
                <w:rFonts w:ascii="宋体" w:cs="宋体"/>
              </w:rPr>
            </w:pPr>
          </w:p>
        </w:tc>
        <w:tc>
          <w:tcPr>
            <w:tcW w:w="1387" w:type="dxa"/>
            <w:gridSpan w:val="2"/>
            <w:tcBorders>
              <w:top w:val="single" w:sz="4" w:space="0" w:color="auto"/>
              <w:left w:val="single" w:sz="4" w:space="0" w:color="auto"/>
              <w:bottom w:val="single" w:sz="4" w:space="0" w:color="auto"/>
            </w:tcBorders>
            <w:vAlign w:val="center"/>
          </w:tcPr>
          <w:p w:rsidR="00002168" w:rsidRDefault="00002168">
            <w:pPr>
              <w:spacing w:line="400" w:lineRule="exact"/>
              <w:jc w:val="center"/>
              <w:rPr>
                <w:rFonts w:ascii="宋体" w:cs="宋体"/>
              </w:rPr>
            </w:pPr>
          </w:p>
        </w:tc>
      </w:tr>
    </w:tbl>
    <w:p w:rsidR="00002168" w:rsidRDefault="00002168">
      <w:pPr>
        <w:widowControl/>
        <w:spacing w:line="360" w:lineRule="atLeast"/>
        <w:ind w:firstLineChars="196" w:firstLine="470"/>
        <w:jc w:val="left"/>
        <w:outlineLvl w:val="1"/>
        <w:rPr>
          <w:rFonts w:ascii="宋体" w:cs="宋体"/>
          <w:sz w:val="24"/>
          <w:szCs w:val="24"/>
        </w:rPr>
      </w:pPr>
    </w:p>
    <w:p w:rsidR="00002168" w:rsidRDefault="00DF5112">
      <w:pPr>
        <w:autoSpaceDE w:val="0"/>
        <w:autoSpaceDN w:val="0"/>
        <w:adjustRightInd w:val="0"/>
        <w:spacing w:line="560" w:lineRule="exact"/>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注：以上业绩需提</w:t>
      </w:r>
      <w:r>
        <w:rPr>
          <w:rFonts w:ascii="仿宋_GB2312" w:eastAsia="仿宋_GB2312" w:hAnsi="仿宋_GB2312" w:cs="仿宋_GB2312" w:hint="eastAsia"/>
          <w:sz w:val="32"/>
          <w:szCs w:val="32"/>
        </w:rPr>
        <w:t>比选</w:t>
      </w:r>
      <w:r>
        <w:rPr>
          <w:rFonts w:ascii="仿宋_GB2312" w:eastAsia="仿宋_GB2312" w:hAnsi="仿宋_GB2312" w:cs="仿宋_GB2312" w:hint="eastAsia"/>
          <w:sz w:val="32"/>
          <w:szCs w:val="32"/>
          <w:lang w:val="zh-CN"/>
        </w:rPr>
        <w:t>文件要求的有关书面证明材料。</w:t>
      </w:r>
    </w:p>
    <w:p w:rsidR="00002168" w:rsidRDefault="00002168">
      <w:pPr>
        <w:autoSpaceDE w:val="0"/>
        <w:autoSpaceDN w:val="0"/>
        <w:adjustRightInd w:val="0"/>
        <w:spacing w:line="560" w:lineRule="exact"/>
        <w:jc w:val="left"/>
        <w:rPr>
          <w:rFonts w:ascii="仿宋_GB2312" w:eastAsia="仿宋_GB2312" w:hAnsi="仿宋_GB2312" w:cs="仿宋_GB2312"/>
          <w:sz w:val="32"/>
          <w:szCs w:val="32"/>
          <w:lang w:val="zh-CN"/>
        </w:rPr>
      </w:pPr>
    </w:p>
    <w:p w:rsidR="00002168" w:rsidRDefault="00DF5112">
      <w:pPr>
        <w:autoSpaceDE w:val="0"/>
        <w:autoSpaceDN w:val="0"/>
        <w:adjustRightInd w:val="0"/>
        <w:spacing w:line="560" w:lineRule="exact"/>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供应商名称：    （盖单位公章）</w:t>
      </w:r>
    </w:p>
    <w:p w:rsidR="00002168" w:rsidRDefault="00DF5112">
      <w:pPr>
        <w:autoSpaceDE w:val="0"/>
        <w:autoSpaceDN w:val="0"/>
        <w:adjustRightInd w:val="0"/>
        <w:spacing w:line="560" w:lineRule="exact"/>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法定代表人</w:t>
      </w:r>
      <w:r>
        <w:rPr>
          <w:rFonts w:ascii="仿宋_GB2312" w:eastAsia="仿宋_GB2312" w:hAnsi="仿宋_GB2312" w:cs="仿宋_GB2312"/>
          <w:sz w:val="32"/>
          <w:szCs w:val="32"/>
          <w:lang w:val="zh-CN"/>
        </w:rPr>
        <w:t>/</w:t>
      </w:r>
      <w:r>
        <w:rPr>
          <w:rFonts w:ascii="仿宋_GB2312" w:eastAsia="仿宋_GB2312" w:hAnsi="仿宋_GB2312" w:cs="仿宋_GB2312" w:hint="eastAsia"/>
          <w:sz w:val="32"/>
          <w:szCs w:val="32"/>
          <w:lang w:val="zh-CN"/>
        </w:rPr>
        <w:t xml:space="preserve">单位负责人或授权代表（签字或加盖个人印章）： </w:t>
      </w:r>
    </w:p>
    <w:p w:rsidR="00002168" w:rsidRDefault="00DF5112">
      <w:pPr>
        <w:autoSpaceDE w:val="0"/>
        <w:autoSpaceDN w:val="0"/>
        <w:adjustRightInd w:val="0"/>
        <w:spacing w:line="560" w:lineRule="exact"/>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日期</w:t>
      </w:r>
      <w:r>
        <w:rPr>
          <w:rFonts w:ascii="仿宋_GB2312" w:eastAsia="仿宋_GB2312" w:hAnsi="仿宋_GB2312" w:cs="仿宋_GB2312"/>
          <w:sz w:val="32"/>
          <w:szCs w:val="32"/>
          <w:lang w:val="zh-CN"/>
        </w:rPr>
        <w:t>:</w:t>
      </w:r>
      <w:r>
        <w:rPr>
          <w:rFonts w:ascii="仿宋_GB2312" w:eastAsia="仿宋_GB2312" w:hAnsi="仿宋_GB2312" w:cs="仿宋_GB2312" w:hint="eastAsia"/>
          <w:sz w:val="32"/>
          <w:szCs w:val="32"/>
          <w:lang w:val="zh-CN"/>
        </w:rPr>
        <w:t xml:space="preserve"> </w:t>
      </w:r>
    </w:p>
    <w:p w:rsidR="00002168" w:rsidRDefault="00DF5112">
      <w:pPr>
        <w:widowControl/>
        <w:jc w:val="left"/>
        <w:rPr>
          <w:rFonts w:ascii="宋体" w:cs="宋体"/>
          <w:b/>
          <w:bCs/>
          <w:sz w:val="32"/>
          <w:szCs w:val="32"/>
        </w:rPr>
      </w:pPr>
      <w:r>
        <w:rPr>
          <w:rFonts w:ascii="宋体" w:cs="宋体"/>
          <w:b/>
          <w:bCs/>
          <w:sz w:val="32"/>
          <w:szCs w:val="32"/>
        </w:rPr>
        <w:br w:type="page"/>
      </w:r>
    </w:p>
    <w:p w:rsidR="00002168" w:rsidRDefault="00DF5112">
      <w:pPr>
        <w:autoSpaceDE w:val="0"/>
        <w:autoSpaceDN w:val="0"/>
        <w:adjustRightInd w:val="0"/>
        <w:spacing w:line="560" w:lineRule="exact"/>
        <w:jc w:val="left"/>
        <w:rPr>
          <w:rFonts w:ascii="黑体" w:eastAsia="黑体" w:hAnsi="仿宋_GB2312" w:cs="仿宋_GB2312"/>
          <w:sz w:val="32"/>
          <w:szCs w:val="32"/>
          <w:lang w:val="zh-CN"/>
        </w:rPr>
      </w:pPr>
      <w:r>
        <w:rPr>
          <w:rFonts w:ascii="黑体" w:eastAsia="黑体" w:hAnsi="仿宋_GB2312" w:cs="仿宋_GB2312" w:hint="eastAsia"/>
          <w:sz w:val="32"/>
          <w:szCs w:val="32"/>
          <w:lang w:val="zh-CN"/>
        </w:rPr>
        <w:lastRenderedPageBreak/>
        <w:t>附件6</w:t>
      </w:r>
    </w:p>
    <w:p w:rsidR="00002168" w:rsidRDefault="00DF5112">
      <w:pPr>
        <w:jc w:val="center"/>
        <w:rPr>
          <w:rFonts w:ascii="方正小标宋_GBK" w:eastAsia="方正小标宋_GBK" w:hAnsi="宋体" w:cs="宋体"/>
          <w:bCs/>
          <w:sz w:val="32"/>
          <w:szCs w:val="32"/>
        </w:rPr>
      </w:pPr>
      <w:bookmarkStart w:id="15" w:name="_Toc196705212"/>
      <w:bookmarkStart w:id="16" w:name="_Toc166906975"/>
      <w:bookmarkStart w:id="17" w:name="_Toc301188263"/>
      <w:bookmarkStart w:id="18" w:name="_Toc168217066"/>
      <w:bookmarkStart w:id="19" w:name="_Toc435312825"/>
      <w:r>
        <w:rPr>
          <w:rFonts w:ascii="方正小标宋_GBK" w:eastAsia="方正小标宋_GBK" w:hAnsi="宋体" w:cs="宋体" w:hint="eastAsia"/>
          <w:bCs/>
          <w:sz w:val="32"/>
          <w:szCs w:val="32"/>
        </w:rPr>
        <w:t>监理方案</w:t>
      </w:r>
      <w:bookmarkEnd w:id="15"/>
      <w:bookmarkEnd w:id="16"/>
      <w:bookmarkEnd w:id="17"/>
      <w:bookmarkEnd w:id="18"/>
      <w:bookmarkEnd w:id="19"/>
    </w:p>
    <w:p w:rsidR="00002168" w:rsidRDefault="00002168">
      <w:pPr>
        <w:adjustRightInd w:val="0"/>
        <w:snapToGrid w:val="0"/>
        <w:spacing w:line="360" w:lineRule="auto"/>
        <w:rPr>
          <w:rFonts w:cs="Arial"/>
          <w:sz w:val="24"/>
        </w:rPr>
      </w:pPr>
    </w:p>
    <w:p w:rsidR="00002168" w:rsidRDefault="00002168">
      <w:pPr>
        <w:adjustRightInd w:val="0"/>
        <w:snapToGrid w:val="0"/>
        <w:spacing w:line="360" w:lineRule="auto"/>
        <w:rPr>
          <w:rFonts w:cs="Arial"/>
          <w:b/>
          <w:bCs/>
          <w:sz w:val="24"/>
        </w:rPr>
      </w:pPr>
    </w:p>
    <w:p w:rsidR="00002168" w:rsidRDefault="00DF5112">
      <w:pPr>
        <w:autoSpaceDE w:val="0"/>
        <w:autoSpaceDN w:val="0"/>
        <w:adjustRightInd w:val="0"/>
        <w:spacing w:line="560" w:lineRule="exact"/>
        <w:jc w:val="left"/>
        <w:rPr>
          <w:rFonts w:ascii="仿宋_GB2312" w:eastAsia="仿宋_GB2312" w:hAnsi="仿宋_GB2312" w:cs="仿宋_GB2312"/>
          <w:b/>
          <w:bCs/>
          <w:sz w:val="32"/>
          <w:szCs w:val="32"/>
          <w:lang w:val="zh-CN"/>
        </w:rPr>
      </w:pPr>
      <w:r>
        <w:rPr>
          <w:rFonts w:ascii="仿宋_GB2312" w:eastAsia="仿宋_GB2312" w:hAnsi="仿宋_GB2312" w:cs="仿宋_GB2312" w:hint="eastAsia"/>
          <w:b/>
          <w:bCs/>
          <w:sz w:val="32"/>
          <w:szCs w:val="32"/>
          <w:lang w:val="zh-CN"/>
        </w:rPr>
        <w:t>监理方案（应包括但不限于下列内容）</w:t>
      </w:r>
    </w:p>
    <w:p w:rsidR="00002168" w:rsidRDefault="00DF5112">
      <w:pPr>
        <w:autoSpaceDE w:val="0"/>
        <w:autoSpaceDN w:val="0"/>
        <w:adjustRightInd w:val="0"/>
        <w:spacing w:line="560" w:lineRule="exact"/>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lang w:val="zh-CN"/>
        </w:rPr>
        <w:t>施工阶段质量控制措施</w:t>
      </w:r>
    </w:p>
    <w:p w:rsidR="00002168" w:rsidRDefault="00DF5112">
      <w:pPr>
        <w:autoSpaceDE w:val="0"/>
        <w:autoSpaceDN w:val="0"/>
        <w:adjustRightInd w:val="0"/>
        <w:spacing w:line="560" w:lineRule="exact"/>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lang w:val="zh-CN"/>
        </w:rPr>
        <w:t>施工阶段进度控制措施</w:t>
      </w:r>
    </w:p>
    <w:p w:rsidR="00002168" w:rsidRDefault="00DF5112">
      <w:pPr>
        <w:autoSpaceDE w:val="0"/>
        <w:autoSpaceDN w:val="0"/>
        <w:adjustRightInd w:val="0"/>
        <w:spacing w:line="560" w:lineRule="exact"/>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lang w:val="zh-CN"/>
        </w:rPr>
        <w:t>施工阶段成本控制措施</w:t>
      </w:r>
    </w:p>
    <w:p w:rsidR="00002168" w:rsidRDefault="00DF5112">
      <w:pPr>
        <w:autoSpaceDE w:val="0"/>
        <w:autoSpaceDN w:val="0"/>
        <w:adjustRightInd w:val="0"/>
        <w:spacing w:line="560" w:lineRule="exact"/>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lang w:val="zh-CN"/>
        </w:rPr>
        <w:t>组织协调措施</w:t>
      </w:r>
    </w:p>
    <w:p w:rsidR="00002168" w:rsidRDefault="00DF5112">
      <w:pPr>
        <w:autoSpaceDE w:val="0"/>
        <w:autoSpaceDN w:val="0"/>
        <w:adjustRightInd w:val="0"/>
        <w:spacing w:line="560" w:lineRule="exact"/>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lang w:val="zh-CN"/>
        </w:rPr>
        <w:t>合同管理</w:t>
      </w:r>
    </w:p>
    <w:p w:rsidR="00002168" w:rsidRDefault="00DF5112">
      <w:pPr>
        <w:autoSpaceDE w:val="0"/>
        <w:autoSpaceDN w:val="0"/>
        <w:adjustRightInd w:val="0"/>
        <w:spacing w:line="560" w:lineRule="exact"/>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lang w:val="zh-CN"/>
        </w:rPr>
        <w:t>安全文明施工管理</w:t>
      </w:r>
    </w:p>
    <w:p w:rsidR="00002168" w:rsidRDefault="00DF5112">
      <w:pPr>
        <w:autoSpaceDE w:val="0"/>
        <w:autoSpaceDN w:val="0"/>
        <w:adjustRightInd w:val="0"/>
        <w:spacing w:line="560" w:lineRule="exact"/>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lang w:val="zh-CN"/>
        </w:rPr>
        <w:t>监理工作重点、难点的内容及方法</w:t>
      </w:r>
    </w:p>
    <w:p w:rsidR="00002168" w:rsidRDefault="00DF5112">
      <w:pPr>
        <w:autoSpaceDE w:val="0"/>
        <w:autoSpaceDN w:val="0"/>
        <w:adjustRightInd w:val="0"/>
        <w:spacing w:line="560" w:lineRule="exact"/>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lang w:val="zh-CN"/>
        </w:rPr>
        <w:t>对工程建设的合理化建设</w:t>
      </w:r>
    </w:p>
    <w:p w:rsidR="00002168" w:rsidRDefault="00002168">
      <w:pPr>
        <w:autoSpaceDE w:val="0"/>
        <w:autoSpaceDN w:val="0"/>
        <w:adjustRightInd w:val="0"/>
        <w:spacing w:line="560" w:lineRule="exact"/>
        <w:jc w:val="left"/>
        <w:rPr>
          <w:rFonts w:ascii="仿宋_GB2312" w:eastAsia="仿宋_GB2312" w:hAnsi="仿宋_GB2312" w:cs="仿宋_GB2312"/>
          <w:sz w:val="32"/>
          <w:szCs w:val="32"/>
          <w:lang w:val="zh-CN"/>
        </w:rPr>
      </w:pPr>
    </w:p>
    <w:p w:rsidR="00002168" w:rsidRDefault="00DF5112">
      <w:pPr>
        <w:autoSpaceDE w:val="0"/>
        <w:autoSpaceDN w:val="0"/>
        <w:adjustRightInd w:val="0"/>
        <w:spacing w:line="560" w:lineRule="exact"/>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说明：</w:t>
      </w:r>
      <w:r>
        <w:rPr>
          <w:rFonts w:ascii="仿宋_GB2312" w:eastAsia="仿宋_GB2312" w:hAnsi="仿宋_GB2312" w:cs="仿宋_GB2312" w:hint="eastAsia"/>
          <w:sz w:val="32"/>
          <w:szCs w:val="32"/>
        </w:rPr>
        <w:t>针对本项目编写，</w:t>
      </w:r>
      <w:r>
        <w:rPr>
          <w:rFonts w:ascii="仿宋_GB2312" w:eastAsia="仿宋_GB2312" w:hAnsi="仿宋_GB2312" w:cs="仿宋_GB2312" w:hint="eastAsia"/>
          <w:sz w:val="32"/>
          <w:szCs w:val="32"/>
          <w:lang w:val="zh-CN"/>
        </w:rPr>
        <w:t>本部分内容格式由</w:t>
      </w:r>
      <w:r>
        <w:rPr>
          <w:rFonts w:ascii="仿宋_GB2312" w:eastAsia="仿宋_GB2312" w:hAnsi="仿宋_GB2312" w:cs="仿宋_GB2312" w:hint="eastAsia"/>
          <w:sz w:val="32"/>
          <w:szCs w:val="32"/>
        </w:rPr>
        <w:t>供应商</w:t>
      </w:r>
      <w:r>
        <w:rPr>
          <w:rFonts w:ascii="仿宋_GB2312" w:eastAsia="仿宋_GB2312" w:hAnsi="仿宋_GB2312" w:cs="仿宋_GB2312" w:hint="eastAsia"/>
          <w:sz w:val="32"/>
          <w:szCs w:val="32"/>
          <w:lang w:val="zh-CN"/>
        </w:rPr>
        <w:t>自定。</w:t>
      </w:r>
    </w:p>
    <w:p w:rsidR="00002168" w:rsidRDefault="00DF5112">
      <w:pPr>
        <w:rPr>
          <w:lang w:val="zh-CN"/>
        </w:rPr>
      </w:pPr>
      <w:r>
        <w:rPr>
          <w:lang w:val="zh-CN"/>
        </w:rPr>
        <w:br w:type="page"/>
      </w:r>
    </w:p>
    <w:p w:rsidR="00002168" w:rsidRDefault="00DF5112">
      <w:pPr>
        <w:autoSpaceDE w:val="0"/>
        <w:autoSpaceDN w:val="0"/>
        <w:adjustRightInd w:val="0"/>
        <w:spacing w:line="560" w:lineRule="exact"/>
        <w:jc w:val="left"/>
        <w:rPr>
          <w:lang w:val="zh-CN"/>
        </w:rPr>
      </w:pPr>
      <w:r>
        <w:rPr>
          <w:rFonts w:ascii="方正小标宋_GBK" w:eastAsia="方正小标宋_GBK" w:hAnsi="仿宋_GB2312" w:cs="仿宋_GB2312" w:hint="eastAsia"/>
          <w:sz w:val="32"/>
          <w:szCs w:val="32"/>
          <w:lang w:val="zh-CN"/>
        </w:rPr>
        <w:lastRenderedPageBreak/>
        <w:t>附件7</w:t>
      </w:r>
    </w:p>
    <w:p w:rsidR="00002168" w:rsidRDefault="00002168">
      <w:pPr>
        <w:adjustRightInd w:val="0"/>
        <w:spacing w:line="400" w:lineRule="exact"/>
        <w:jc w:val="left"/>
        <w:rPr>
          <w:rFonts w:ascii="宋体" w:cs="宋体"/>
          <w:sz w:val="24"/>
          <w:szCs w:val="24"/>
        </w:rPr>
      </w:pPr>
    </w:p>
    <w:p w:rsidR="00002168" w:rsidRDefault="00DF5112">
      <w:pPr>
        <w:jc w:val="center"/>
        <w:rPr>
          <w:rFonts w:ascii="方正小标宋_GBK" w:eastAsia="方正小标宋_GBK" w:cs="宋体"/>
          <w:bCs/>
          <w:sz w:val="32"/>
          <w:szCs w:val="32"/>
        </w:rPr>
      </w:pPr>
      <w:r>
        <w:rPr>
          <w:rFonts w:ascii="方正小标宋_GBK" w:eastAsia="方正小标宋_GBK" w:hAnsi="宋体" w:cs="宋体" w:hint="eastAsia"/>
          <w:bCs/>
          <w:sz w:val="32"/>
          <w:szCs w:val="32"/>
        </w:rPr>
        <w:t>供应商本项目管理、技术、服务人员情况表</w:t>
      </w:r>
    </w:p>
    <w:p w:rsidR="00002168" w:rsidRDefault="00002168">
      <w:pPr>
        <w:rPr>
          <w:rFonts w:ascii="宋体" w:cs="宋体"/>
          <w:sz w:val="24"/>
          <w:szCs w:val="24"/>
        </w:rPr>
      </w:pPr>
    </w:p>
    <w:p w:rsidR="00002168" w:rsidRDefault="00DF5112">
      <w:pPr>
        <w:pStyle w:val="4"/>
        <w:jc w:val="center"/>
        <w:rPr>
          <w:rFonts w:ascii="Times New Roman" w:hAnsi="Times New Roman"/>
        </w:rPr>
      </w:pPr>
      <w:bookmarkStart w:id="20" w:name="_Toc166906970"/>
      <w:bookmarkStart w:id="21" w:name="_Toc168217061"/>
      <w:bookmarkStart w:id="22" w:name="_Toc196705207"/>
      <w:r>
        <w:rPr>
          <w:rFonts w:ascii="Times New Roman" w:hAnsi="Times New Roman" w:hint="eastAsia"/>
        </w:rPr>
        <w:t>（</w:t>
      </w:r>
      <w:r>
        <w:rPr>
          <w:rFonts w:ascii="Times New Roman" w:hAnsi="Times New Roman" w:hint="eastAsia"/>
        </w:rPr>
        <w:t>1</w:t>
      </w:r>
      <w:r>
        <w:rPr>
          <w:rFonts w:ascii="Times New Roman" w:hAnsi="Times New Roman" w:hint="eastAsia"/>
        </w:rPr>
        <w:t>）拟投入本工程监理机构人员汇总表</w:t>
      </w:r>
      <w:bookmarkEnd w:id="20"/>
      <w:bookmarkEnd w:id="21"/>
      <w:bookmarkEnd w:id="2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931"/>
        <w:gridCol w:w="1092"/>
        <w:gridCol w:w="803"/>
        <w:gridCol w:w="768"/>
        <w:gridCol w:w="1432"/>
        <w:gridCol w:w="901"/>
        <w:gridCol w:w="901"/>
        <w:gridCol w:w="901"/>
        <w:gridCol w:w="1102"/>
      </w:tblGrid>
      <w:tr w:rsidR="00002168">
        <w:trPr>
          <w:cantSplit/>
          <w:trHeight w:val="1180"/>
          <w:jc w:val="center"/>
        </w:trPr>
        <w:tc>
          <w:tcPr>
            <w:tcW w:w="828" w:type="dxa"/>
            <w:tcBorders>
              <w:bottom w:val="single" w:sz="4" w:space="0" w:color="auto"/>
            </w:tcBorders>
            <w:vAlign w:val="center"/>
          </w:tcPr>
          <w:p w:rsidR="00002168" w:rsidRDefault="00DF5112">
            <w:pPr>
              <w:spacing w:line="400" w:lineRule="exact"/>
              <w:ind w:firstLineChars="50" w:firstLine="105"/>
              <w:jc w:val="center"/>
              <w:rPr>
                <w:rFonts w:ascii="宋体" w:hAnsi="宋体" w:cs="宋体"/>
                <w:b/>
                <w:bCs/>
              </w:rPr>
            </w:pPr>
            <w:r>
              <w:rPr>
                <w:rFonts w:ascii="宋体" w:hAnsi="宋体" w:cs="宋体" w:hint="eastAsia"/>
                <w:b/>
                <w:bCs/>
              </w:rPr>
              <w:t>序号</w:t>
            </w:r>
          </w:p>
        </w:tc>
        <w:tc>
          <w:tcPr>
            <w:tcW w:w="931" w:type="dxa"/>
            <w:tcBorders>
              <w:bottom w:val="single" w:sz="4" w:space="0" w:color="auto"/>
            </w:tcBorders>
            <w:vAlign w:val="center"/>
          </w:tcPr>
          <w:p w:rsidR="00002168" w:rsidRDefault="00DF5112">
            <w:pPr>
              <w:spacing w:line="400" w:lineRule="exact"/>
              <w:ind w:firstLineChars="50" w:firstLine="105"/>
              <w:jc w:val="center"/>
              <w:rPr>
                <w:rFonts w:ascii="宋体" w:hAnsi="宋体" w:cs="宋体"/>
                <w:b/>
                <w:bCs/>
              </w:rPr>
            </w:pPr>
            <w:r>
              <w:rPr>
                <w:rFonts w:ascii="宋体" w:hAnsi="宋体" w:cs="宋体" w:hint="eastAsia"/>
                <w:b/>
                <w:bCs/>
              </w:rPr>
              <w:t>姓名</w:t>
            </w:r>
          </w:p>
        </w:tc>
        <w:tc>
          <w:tcPr>
            <w:tcW w:w="1092" w:type="dxa"/>
            <w:tcBorders>
              <w:bottom w:val="single" w:sz="4" w:space="0" w:color="auto"/>
            </w:tcBorders>
            <w:vAlign w:val="center"/>
          </w:tcPr>
          <w:p w:rsidR="00002168" w:rsidRDefault="00DF5112">
            <w:pPr>
              <w:spacing w:line="400" w:lineRule="exact"/>
              <w:ind w:firstLineChars="50" w:firstLine="105"/>
              <w:jc w:val="center"/>
              <w:rPr>
                <w:rFonts w:ascii="宋体" w:hAnsi="宋体" w:cs="宋体"/>
                <w:b/>
                <w:bCs/>
              </w:rPr>
            </w:pPr>
            <w:r>
              <w:rPr>
                <w:rFonts w:ascii="宋体" w:hAnsi="宋体" w:cs="宋体" w:hint="eastAsia"/>
                <w:b/>
                <w:bCs/>
              </w:rPr>
              <w:t>性别</w:t>
            </w:r>
          </w:p>
        </w:tc>
        <w:tc>
          <w:tcPr>
            <w:tcW w:w="803" w:type="dxa"/>
            <w:tcBorders>
              <w:bottom w:val="single" w:sz="4" w:space="0" w:color="auto"/>
            </w:tcBorders>
            <w:vAlign w:val="center"/>
          </w:tcPr>
          <w:p w:rsidR="00002168" w:rsidRDefault="00DF5112">
            <w:pPr>
              <w:spacing w:line="400" w:lineRule="exact"/>
              <w:ind w:firstLineChars="50" w:firstLine="105"/>
              <w:jc w:val="center"/>
              <w:rPr>
                <w:rFonts w:ascii="宋体" w:hAnsi="宋体" w:cs="宋体"/>
                <w:b/>
                <w:bCs/>
              </w:rPr>
            </w:pPr>
            <w:r>
              <w:rPr>
                <w:rFonts w:ascii="宋体" w:hAnsi="宋体" w:cs="宋体" w:hint="eastAsia"/>
                <w:b/>
                <w:bCs/>
              </w:rPr>
              <w:t>年龄</w:t>
            </w:r>
          </w:p>
        </w:tc>
        <w:tc>
          <w:tcPr>
            <w:tcW w:w="768" w:type="dxa"/>
            <w:tcBorders>
              <w:bottom w:val="single" w:sz="4" w:space="0" w:color="auto"/>
              <w:right w:val="single" w:sz="4" w:space="0" w:color="000000"/>
            </w:tcBorders>
            <w:vAlign w:val="center"/>
          </w:tcPr>
          <w:p w:rsidR="00002168" w:rsidRDefault="00DF5112">
            <w:pPr>
              <w:spacing w:line="400" w:lineRule="exact"/>
              <w:ind w:firstLineChars="50" w:firstLine="105"/>
              <w:jc w:val="center"/>
              <w:rPr>
                <w:rFonts w:ascii="宋体" w:hAnsi="宋体" w:cs="宋体"/>
                <w:b/>
                <w:bCs/>
              </w:rPr>
            </w:pPr>
            <w:r>
              <w:rPr>
                <w:rFonts w:ascii="宋体" w:hAnsi="宋体" w:cs="宋体" w:hint="eastAsia"/>
                <w:b/>
                <w:bCs/>
              </w:rPr>
              <w:t>专业</w:t>
            </w:r>
          </w:p>
        </w:tc>
        <w:tc>
          <w:tcPr>
            <w:tcW w:w="1432" w:type="dxa"/>
            <w:tcBorders>
              <w:bottom w:val="single" w:sz="4" w:space="0" w:color="auto"/>
            </w:tcBorders>
            <w:vAlign w:val="center"/>
          </w:tcPr>
          <w:p w:rsidR="00002168" w:rsidRDefault="00DF5112">
            <w:pPr>
              <w:spacing w:line="400" w:lineRule="exact"/>
              <w:ind w:firstLineChars="50" w:firstLine="105"/>
              <w:jc w:val="center"/>
              <w:rPr>
                <w:rFonts w:ascii="宋体" w:hAnsi="宋体" w:cs="宋体"/>
                <w:b/>
                <w:bCs/>
              </w:rPr>
            </w:pPr>
            <w:r>
              <w:rPr>
                <w:rFonts w:ascii="宋体" w:hAnsi="宋体" w:cs="宋体" w:hint="eastAsia"/>
                <w:b/>
                <w:bCs/>
              </w:rPr>
              <w:t>监理资格</w:t>
            </w:r>
          </w:p>
          <w:p w:rsidR="00002168" w:rsidRDefault="00DF5112">
            <w:pPr>
              <w:spacing w:line="400" w:lineRule="exact"/>
              <w:ind w:firstLineChars="50" w:firstLine="105"/>
              <w:jc w:val="center"/>
              <w:rPr>
                <w:rFonts w:ascii="宋体" w:hAnsi="宋体" w:cs="宋体"/>
                <w:b/>
                <w:bCs/>
              </w:rPr>
            </w:pPr>
            <w:r>
              <w:rPr>
                <w:rFonts w:ascii="宋体" w:hAnsi="宋体" w:cs="宋体" w:hint="eastAsia"/>
                <w:b/>
                <w:bCs/>
              </w:rPr>
              <w:t>证书编号</w:t>
            </w:r>
          </w:p>
        </w:tc>
        <w:tc>
          <w:tcPr>
            <w:tcW w:w="901" w:type="dxa"/>
            <w:tcBorders>
              <w:bottom w:val="single" w:sz="4" w:space="0" w:color="auto"/>
            </w:tcBorders>
            <w:vAlign w:val="center"/>
          </w:tcPr>
          <w:p w:rsidR="00002168" w:rsidRDefault="00DF5112">
            <w:pPr>
              <w:spacing w:line="400" w:lineRule="exact"/>
              <w:ind w:firstLineChars="50" w:firstLine="105"/>
              <w:jc w:val="center"/>
              <w:rPr>
                <w:rFonts w:ascii="宋体" w:hAnsi="宋体" w:cs="宋体"/>
                <w:b/>
                <w:bCs/>
              </w:rPr>
            </w:pPr>
            <w:r>
              <w:rPr>
                <w:rFonts w:ascii="宋体" w:hAnsi="宋体" w:cs="宋体" w:hint="eastAsia"/>
                <w:b/>
                <w:bCs/>
              </w:rPr>
              <w:t>监理上岗证书编号</w:t>
            </w:r>
          </w:p>
        </w:tc>
        <w:tc>
          <w:tcPr>
            <w:tcW w:w="901" w:type="dxa"/>
            <w:tcBorders>
              <w:bottom w:val="single" w:sz="4" w:space="0" w:color="auto"/>
            </w:tcBorders>
            <w:vAlign w:val="center"/>
          </w:tcPr>
          <w:p w:rsidR="00002168" w:rsidRDefault="00DF5112">
            <w:pPr>
              <w:spacing w:line="400" w:lineRule="exact"/>
              <w:ind w:firstLineChars="50" w:firstLine="105"/>
              <w:jc w:val="center"/>
              <w:rPr>
                <w:rFonts w:ascii="宋体" w:hAnsi="宋体" w:cs="宋体"/>
                <w:b/>
                <w:bCs/>
              </w:rPr>
            </w:pPr>
            <w:r>
              <w:rPr>
                <w:rFonts w:ascii="宋体" w:hAnsi="宋体" w:cs="宋体" w:hint="eastAsia"/>
                <w:b/>
                <w:bCs/>
              </w:rPr>
              <w:t>曾任</w:t>
            </w:r>
          </w:p>
          <w:p w:rsidR="00002168" w:rsidRDefault="00DF5112">
            <w:pPr>
              <w:spacing w:line="400" w:lineRule="exact"/>
              <w:ind w:firstLineChars="50" w:firstLine="105"/>
              <w:jc w:val="center"/>
              <w:rPr>
                <w:rFonts w:ascii="宋体" w:hAnsi="宋体" w:cs="宋体"/>
                <w:b/>
                <w:bCs/>
              </w:rPr>
            </w:pPr>
            <w:r>
              <w:rPr>
                <w:rFonts w:ascii="宋体" w:hAnsi="宋体" w:cs="宋体" w:hint="eastAsia"/>
                <w:b/>
                <w:bCs/>
              </w:rPr>
              <w:t>职务</w:t>
            </w:r>
          </w:p>
        </w:tc>
        <w:tc>
          <w:tcPr>
            <w:tcW w:w="901" w:type="dxa"/>
            <w:tcBorders>
              <w:bottom w:val="single" w:sz="4" w:space="0" w:color="auto"/>
            </w:tcBorders>
            <w:vAlign w:val="center"/>
          </w:tcPr>
          <w:p w:rsidR="00002168" w:rsidRDefault="00DF5112">
            <w:pPr>
              <w:spacing w:line="400" w:lineRule="exact"/>
              <w:rPr>
                <w:rFonts w:ascii="宋体" w:hAnsi="宋体" w:cs="宋体"/>
                <w:b/>
                <w:bCs/>
              </w:rPr>
            </w:pPr>
            <w:r>
              <w:rPr>
                <w:rFonts w:ascii="宋体" w:hAnsi="宋体" w:cs="宋体" w:hint="eastAsia"/>
                <w:b/>
                <w:bCs/>
              </w:rPr>
              <w:t>在本工程中拟任职务</w:t>
            </w:r>
          </w:p>
        </w:tc>
        <w:tc>
          <w:tcPr>
            <w:tcW w:w="1102" w:type="dxa"/>
            <w:tcBorders>
              <w:bottom w:val="single" w:sz="4" w:space="0" w:color="auto"/>
            </w:tcBorders>
            <w:vAlign w:val="center"/>
          </w:tcPr>
          <w:p w:rsidR="00002168" w:rsidRDefault="00DF5112">
            <w:pPr>
              <w:spacing w:line="400" w:lineRule="exact"/>
              <w:ind w:firstLineChars="50" w:firstLine="105"/>
              <w:jc w:val="center"/>
              <w:rPr>
                <w:rFonts w:ascii="宋体" w:hAnsi="宋体" w:cs="宋体"/>
                <w:b/>
                <w:bCs/>
              </w:rPr>
            </w:pPr>
            <w:r>
              <w:rPr>
                <w:rFonts w:ascii="宋体" w:hAnsi="宋体" w:cs="宋体" w:hint="eastAsia"/>
                <w:b/>
                <w:bCs/>
              </w:rPr>
              <w:t>备注</w:t>
            </w:r>
          </w:p>
        </w:tc>
      </w:tr>
      <w:tr w:rsidR="00002168">
        <w:trPr>
          <w:cantSplit/>
          <w:trHeight w:val="1180"/>
          <w:jc w:val="center"/>
        </w:trPr>
        <w:tc>
          <w:tcPr>
            <w:tcW w:w="828" w:type="dxa"/>
            <w:tcBorders>
              <w:bottom w:val="single" w:sz="4" w:space="0" w:color="auto"/>
            </w:tcBorders>
            <w:vAlign w:val="center"/>
          </w:tcPr>
          <w:p w:rsidR="00002168" w:rsidRDefault="00002168">
            <w:pPr>
              <w:tabs>
                <w:tab w:val="left" w:pos="6300"/>
              </w:tabs>
              <w:adjustRightInd w:val="0"/>
              <w:snapToGrid w:val="0"/>
              <w:spacing w:line="360" w:lineRule="auto"/>
              <w:jc w:val="center"/>
              <w:rPr>
                <w:rFonts w:cs="Arial"/>
                <w:sz w:val="24"/>
              </w:rPr>
            </w:pPr>
          </w:p>
        </w:tc>
        <w:tc>
          <w:tcPr>
            <w:tcW w:w="931" w:type="dxa"/>
            <w:tcBorders>
              <w:bottom w:val="single" w:sz="4" w:space="0" w:color="auto"/>
            </w:tcBorders>
            <w:vAlign w:val="center"/>
          </w:tcPr>
          <w:p w:rsidR="00002168" w:rsidRDefault="00002168">
            <w:pPr>
              <w:tabs>
                <w:tab w:val="left" w:pos="6300"/>
              </w:tabs>
              <w:adjustRightInd w:val="0"/>
              <w:snapToGrid w:val="0"/>
              <w:spacing w:line="360" w:lineRule="auto"/>
              <w:jc w:val="center"/>
              <w:rPr>
                <w:rFonts w:cs="Arial"/>
                <w:sz w:val="24"/>
              </w:rPr>
            </w:pPr>
          </w:p>
        </w:tc>
        <w:tc>
          <w:tcPr>
            <w:tcW w:w="1092" w:type="dxa"/>
            <w:tcBorders>
              <w:bottom w:val="single" w:sz="4" w:space="0" w:color="auto"/>
            </w:tcBorders>
            <w:vAlign w:val="center"/>
          </w:tcPr>
          <w:p w:rsidR="00002168" w:rsidRDefault="00002168">
            <w:pPr>
              <w:tabs>
                <w:tab w:val="left" w:pos="6300"/>
              </w:tabs>
              <w:adjustRightInd w:val="0"/>
              <w:snapToGrid w:val="0"/>
              <w:spacing w:line="360" w:lineRule="auto"/>
              <w:jc w:val="center"/>
              <w:rPr>
                <w:rFonts w:cs="Arial"/>
                <w:sz w:val="24"/>
              </w:rPr>
            </w:pPr>
          </w:p>
        </w:tc>
        <w:tc>
          <w:tcPr>
            <w:tcW w:w="803" w:type="dxa"/>
            <w:tcBorders>
              <w:bottom w:val="single" w:sz="4" w:space="0" w:color="auto"/>
            </w:tcBorders>
            <w:vAlign w:val="center"/>
          </w:tcPr>
          <w:p w:rsidR="00002168" w:rsidRDefault="00002168">
            <w:pPr>
              <w:tabs>
                <w:tab w:val="left" w:pos="6300"/>
              </w:tabs>
              <w:adjustRightInd w:val="0"/>
              <w:snapToGrid w:val="0"/>
              <w:spacing w:line="360" w:lineRule="auto"/>
              <w:jc w:val="center"/>
              <w:rPr>
                <w:rFonts w:cs="Arial"/>
                <w:sz w:val="24"/>
              </w:rPr>
            </w:pPr>
          </w:p>
        </w:tc>
        <w:tc>
          <w:tcPr>
            <w:tcW w:w="768" w:type="dxa"/>
            <w:tcBorders>
              <w:bottom w:val="single" w:sz="4" w:space="0" w:color="auto"/>
              <w:right w:val="single" w:sz="4" w:space="0" w:color="000000"/>
            </w:tcBorders>
            <w:vAlign w:val="center"/>
          </w:tcPr>
          <w:p w:rsidR="00002168" w:rsidRDefault="00002168">
            <w:pPr>
              <w:tabs>
                <w:tab w:val="left" w:pos="6300"/>
              </w:tabs>
              <w:adjustRightInd w:val="0"/>
              <w:snapToGrid w:val="0"/>
              <w:spacing w:line="360" w:lineRule="auto"/>
              <w:jc w:val="center"/>
              <w:rPr>
                <w:rFonts w:cs="Arial"/>
                <w:sz w:val="24"/>
              </w:rPr>
            </w:pPr>
          </w:p>
        </w:tc>
        <w:tc>
          <w:tcPr>
            <w:tcW w:w="1432" w:type="dxa"/>
            <w:tcBorders>
              <w:bottom w:val="single" w:sz="4" w:space="0" w:color="auto"/>
            </w:tcBorders>
            <w:vAlign w:val="center"/>
          </w:tcPr>
          <w:p w:rsidR="00002168" w:rsidRDefault="00002168">
            <w:pPr>
              <w:tabs>
                <w:tab w:val="left" w:pos="6300"/>
              </w:tabs>
              <w:adjustRightInd w:val="0"/>
              <w:snapToGrid w:val="0"/>
              <w:spacing w:line="360" w:lineRule="auto"/>
              <w:jc w:val="center"/>
              <w:rPr>
                <w:rFonts w:cs="Arial"/>
                <w:sz w:val="24"/>
              </w:rPr>
            </w:pPr>
          </w:p>
        </w:tc>
        <w:tc>
          <w:tcPr>
            <w:tcW w:w="901" w:type="dxa"/>
            <w:tcBorders>
              <w:bottom w:val="single" w:sz="4" w:space="0" w:color="auto"/>
            </w:tcBorders>
          </w:tcPr>
          <w:p w:rsidR="00002168" w:rsidRDefault="00002168">
            <w:pPr>
              <w:tabs>
                <w:tab w:val="left" w:pos="6300"/>
              </w:tabs>
              <w:adjustRightInd w:val="0"/>
              <w:snapToGrid w:val="0"/>
              <w:spacing w:line="360" w:lineRule="auto"/>
              <w:jc w:val="center"/>
              <w:rPr>
                <w:rFonts w:cs="Arial"/>
                <w:b/>
                <w:bCs/>
                <w:sz w:val="24"/>
              </w:rPr>
            </w:pPr>
          </w:p>
        </w:tc>
        <w:tc>
          <w:tcPr>
            <w:tcW w:w="901" w:type="dxa"/>
            <w:tcBorders>
              <w:bottom w:val="single" w:sz="4" w:space="0" w:color="auto"/>
            </w:tcBorders>
          </w:tcPr>
          <w:p w:rsidR="00002168" w:rsidRDefault="00002168">
            <w:pPr>
              <w:tabs>
                <w:tab w:val="left" w:pos="6300"/>
              </w:tabs>
              <w:adjustRightInd w:val="0"/>
              <w:snapToGrid w:val="0"/>
              <w:spacing w:line="360" w:lineRule="auto"/>
              <w:jc w:val="center"/>
              <w:rPr>
                <w:rFonts w:cs="Arial"/>
                <w:b/>
                <w:bCs/>
                <w:sz w:val="24"/>
              </w:rPr>
            </w:pPr>
          </w:p>
        </w:tc>
        <w:tc>
          <w:tcPr>
            <w:tcW w:w="901" w:type="dxa"/>
            <w:tcBorders>
              <w:bottom w:val="single" w:sz="4" w:space="0" w:color="auto"/>
            </w:tcBorders>
            <w:vAlign w:val="center"/>
          </w:tcPr>
          <w:p w:rsidR="00002168" w:rsidRDefault="00002168">
            <w:pPr>
              <w:tabs>
                <w:tab w:val="left" w:pos="6300"/>
              </w:tabs>
              <w:adjustRightInd w:val="0"/>
              <w:snapToGrid w:val="0"/>
              <w:spacing w:line="360" w:lineRule="auto"/>
              <w:jc w:val="center"/>
              <w:rPr>
                <w:rFonts w:cs="Arial"/>
                <w:b/>
                <w:bCs/>
                <w:sz w:val="24"/>
              </w:rPr>
            </w:pPr>
          </w:p>
        </w:tc>
        <w:tc>
          <w:tcPr>
            <w:tcW w:w="1102" w:type="dxa"/>
            <w:tcBorders>
              <w:bottom w:val="single" w:sz="4" w:space="0" w:color="auto"/>
            </w:tcBorders>
            <w:vAlign w:val="center"/>
          </w:tcPr>
          <w:p w:rsidR="00002168" w:rsidRDefault="00002168">
            <w:pPr>
              <w:tabs>
                <w:tab w:val="left" w:pos="6300"/>
              </w:tabs>
              <w:adjustRightInd w:val="0"/>
              <w:snapToGrid w:val="0"/>
              <w:spacing w:line="360" w:lineRule="auto"/>
              <w:jc w:val="center"/>
              <w:rPr>
                <w:rFonts w:cs="Arial"/>
                <w:sz w:val="24"/>
              </w:rPr>
            </w:pPr>
          </w:p>
        </w:tc>
      </w:tr>
      <w:tr w:rsidR="00002168">
        <w:trPr>
          <w:cantSplit/>
          <w:trHeight w:val="1180"/>
          <w:jc w:val="center"/>
        </w:trPr>
        <w:tc>
          <w:tcPr>
            <w:tcW w:w="828" w:type="dxa"/>
            <w:tcBorders>
              <w:bottom w:val="single" w:sz="4" w:space="0" w:color="auto"/>
            </w:tcBorders>
            <w:vAlign w:val="center"/>
          </w:tcPr>
          <w:p w:rsidR="00002168" w:rsidRDefault="00002168">
            <w:pPr>
              <w:tabs>
                <w:tab w:val="left" w:pos="6300"/>
              </w:tabs>
              <w:adjustRightInd w:val="0"/>
              <w:snapToGrid w:val="0"/>
              <w:spacing w:line="360" w:lineRule="auto"/>
              <w:jc w:val="center"/>
              <w:rPr>
                <w:rFonts w:cs="Arial"/>
                <w:sz w:val="24"/>
              </w:rPr>
            </w:pPr>
          </w:p>
        </w:tc>
        <w:tc>
          <w:tcPr>
            <w:tcW w:w="931" w:type="dxa"/>
            <w:tcBorders>
              <w:bottom w:val="single" w:sz="4" w:space="0" w:color="auto"/>
            </w:tcBorders>
            <w:vAlign w:val="center"/>
          </w:tcPr>
          <w:p w:rsidR="00002168" w:rsidRDefault="00002168">
            <w:pPr>
              <w:tabs>
                <w:tab w:val="left" w:pos="6300"/>
              </w:tabs>
              <w:adjustRightInd w:val="0"/>
              <w:snapToGrid w:val="0"/>
              <w:spacing w:line="360" w:lineRule="auto"/>
              <w:jc w:val="center"/>
              <w:rPr>
                <w:rFonts w:cs="Arial"/>
                <w:sz w:val="24"/>
              </w:rPr>
            </w:pPr>
          </w:p>
        </w:tc>
        <w:tc>
          <w:tcPr>
            <w:tcW w:w="1092" w:type="dxa"/>
            <w:tcBorders>
              <w:bottom w:val="single" w:sz="4" w:space="0" w:color="auto"/>
            </w:tcBorders>
            <w:vAlign w:val="center"/>
          </w:tcPr>
          <w:p w:rsidR="00002168" w:rsidRDefault="00002168">
            <w:pPr>
              <w:tabs>
                <w:tab w:val="left" w:pos="6300"/>
              </w:tabs>
              <w:adjustRightInd w:val="0"/>
              <w:snapToGrid w:val="0"/>
              <w:spacing w:line="360" w:lineRule="auto"/>
              <w:jc w:val="center"/>
              <w:rPr>
                <w:rFonts w:cs="Arial"/>
                <w:sz w:val="24"/>
              </w:rPr>
            </w:pPr>
          </w:p>
        </w:tc>
        <w:tc>
          <w:tcPr>
            <w:tcW w:w="803" w:type="dxa"/>
            <w:tcBorders>
              <w:bottom w:val="single" w:sz="4" w:space="0" w:color="auto"/>
            </w:tcBorders>
            <w:vAlign w:val="center"/>
          </w:tcPr>
          <w:p w:rsidR="00002168" w:rsidRDefault="00002168">
            <w:pPr>
              <w:tabs>
                <w:tab w:val="left" w:pos="6300"/>
              </w:tabs>
              <w:adjustRightInd w:val="0"/>
              <w:snapToGrid w:val="0"/>
              <w:spacing w:line="360" w:lineRule="auto"/>
              <w:jc w:val="center"/>
              <w:rPr>
                <w:rFonts w:cs="Arial"/>
                <w:sz w:val="24"/>
              </w:rPr>
            </w:pPr>
          </w:p>
        </w:tc>
        <w:tc>
          <w:tcPr>
            <w:tcW w:w="768" w:type="dxa"/>
            <w:tcBorders>
              <w:bottom w:val="single" w:sz="4" w:space="0" w:color="auto"/>
              <w:right w:val="single" w:sz="4" w:space="0" w:color="000000"/>
            </w:tcBorders>
            <w:vAlign w:val="center"/>
          </w:tcPr>
          <w:p w:rsidR="00002168" w:rsidRDefault="00002168">
            <w:pPr>
              <w:tabs>
                <w:tab w:val="left" w:pos="6300"/>
              </w:tabs>
              <w:adjustRightInd w:val="0"/>
              <w:snapToGrid w:val="0"/>
              <w:spacing w:line="360" w:lineRule="auto"/>
              <w:jc w:val="center"/>
              <w:rPr>
                <w:rFonts w:cs="Arial"/>
                <w:sz w:val="24"/>
              </w:rPr>
            </w:pPr>
          </w:p>
        </w:tc>
        <w:tc>
          <w:tcPr>
            <w:tcW w:w="1432" w:type="dxa"/>
            <w:tcBorders>
              <w:bottom w:val="single" w:sz="4" w:space="0" w:color="auto"/>
            </w:tcBorders>
            <w:vAlign w:val="center"/>
          </w:tcPr>
          <w:p w:rsidR="00002168" w:rsidRDefault="00002168">
            <w:pPr>
              <w:tabs>
                <w:tab w:val="left" w:pos="6300"/>
              </w:tabs>
              <w:adjustRightInd w:val="0"/>
              <w:snapToGrid w:val="0"/>
              <w:spacing w:line="360" w:lineRule="auto"/>
              <w:jc w:val="center"/>
              <w:rPr>
                <w:rFonts w:cs="Arial"/>
                <w:sz w:val="24"/>
              </w:rPr>
            </w:pPr>
          </w:p>
        </w:tc>
        <w:tc>
          <w:tcPr>
            <w:tcW w:w="901" w:type="dxa"/>
            <w:tcBorders>
              <w:bottom w:val="single" w:sz="4" w:space="0" w:color="auto"/>
            </w:tcBorders>
          </w:tcPr>
          <w:p w:rsidR="00002168" w:rsidRDefault="00002168">
            <w:pPr>
              <w:tabs>
                <w:tab w:val="left" w:pos="6300"/>
              </w:tabs>
              <w:adjustRightInd w:val="0"/>
              <w:snapToGrid w:val="0"/>
              <w:spacing w:line="360" w:lineRule="auto"/>
              <w:jc w:val="center"/>
              <w:rPr>
                <w:rFonts w:cs="Arial"/>
                <w:sz w:val="24"/>
              </w:rPr>
            </w:pPr>
          </w:p>
        </w:tc>
        <w:tc>
          <w:tcPr>
            <w:tcW w:w="901" w:type="dxa"/>
            <w:tcBorders>
              <w:bottom w:val="single" w:sz="4" w:space="0" w:color="auto"/>
            </w:tcBorders>
          </w:tcPr>
          <w:p w:rsidR="00002168" w:rsidRDefault="00002168">
            <w:pPr>
              <w:tabs>
                <w:tab w:val="left" w:pos="6300"/>
              </w:tabs>
              <w:adjustRightInd w:val="0"/>
              <w:snapToGrid w:val="0"/>
              <w:spacing w:line="360" w:lineRule="auto"/>
              <w:jc w:val="center"/>
              <w:rPr>
                <w:rFonts w:cs="Arial"/>
                <w:sz w:val="24"/>
              </w:rPr>
            </w:pPr>
          </w:p>
        </w:tc>
        <w:tc>
          <w:tcPr>
            <w:tcW w:w="901" w:type="dxa"/>
            <w:tcBorders>
              <w:bottom w:val="single" w:sz="4" w:space="0" w:color="auto"/>
            </w:tcBorders>
            <w:vAlign w:val="center"/>
          </w:tcPr>
          <w:p w:rsidR="00002168" w:rsidRDefault="00002168">
            <w:pPr>
              <w:tabs>
                <w:tab w:val="left" w:pos="6300"/>
              </w:tabs>
              <w:adjustRightInd w:val="0"/>
              <w:snapToGrid w:val="0"/>
              <w:spacing w:line="360" w:lineRule="auto"/>
              <w:jc w:val="center"/>
              <w:rPr>
                <w:rFonts w:cs="Arial"/>
                <w:sz w:val="24"/>
              </w:rPr>
            </w:pPr>
          </w:p>
        </w:tc>
        <w:tc>
          <w:tcPr>
            <w:tcW w:w="1102" w:type="dxa"/>
            <w:tcBorders>
              <w:bottom w:val="single" w:sz="4" w:space="0" w:color="auto"/>
            </w:tcBorders>
            <w:vAlign w:val="center"/>
          </w:tcPr>
          <w:p w:rsidR="00002168" w:rsidRDefault="00002168">
            <w:pPr>
              <w:tabs>
                <w:tab w:val="left" w:pos="6300"/>
              </w:tabs>
              <w:adjustRightInd w:val="0"/>
              <w:snapToGrid w:val="0"/>
              <w:spacing w:line="360" w:lineRule="auto"/>
              <w:jc w:val="center"/>
              <w:rPr>
                <w:rFonts w:cs="Arial"/>
                <w:sz w:val="24"/>
              </w:rPr>
            </w:pPr>
          </w:p>
        </w:tc>
      </w:tr>
      <w:tr w:rsidR="00002168">
        <w:trPr>
          <w:cantSplit/>
          <w:trHeight w:val="1180"/>
          <w:jc w:val="center"/>
        </w:trPr>
        <w:tc>
          <w:tcPr>
            <w:tcW w:w="828" w:type="dxa"/>
            <w:tcBorders>
              <w:bottom w:val="single" w:sz="4" w:space="0" w:color="auto"/>
            </w:tcBorders>
            <w:vAlign w:val="center"/>
          </w:tcPr>
          <w:p w:rsidR="00002168" w:rsidRDefault="00002168">
            <w:pPr>
              <w:tabs>
                <w:tab w:val="left" w:pos="6300"/>
              </w:tabs>
              <w:adjustRightInd w:val="0"/>
              <w:snapToGrid w:val="0"/>
              <w:spacing w:line="360" w:lineRule="auto"/>
              <w:jc w:val="center"/>
              <w:rPr>
                <w:rFonts w:cs="Arial"/>
                <w:sz w:val="24"/>
              </w:rPr>
            </w:pPr>
          </w:p>
        </w:tc>
        <w:tc>
          <w:tcPr>
            <w:tcW w:w="931" w:type="dxa"/>
            <w:tcBorders>
              <w:bottom w:val="single" w:sz="4" w:space="0" w:color="auto"/>
            </w:tcBorders>
            <w:vAlign w:val="center"/>
          </w:tcPr>
          <w:p w:rsidR="00002168" w:rsidRDefault="00002168">
            <w:pPr>
              <w:tabs>
                <w:tab w:val="left" w:pos="6300"/>
              </w:tabs>
              <w:adjustRightInd w:val="0"/>
              <w:snapToGrid w:val="0"/>
              <w:spacing w:line="360" w:lineRule="auto"/>
              <w:jc w:val="center"/>
              <w:rPr>
                <w:rFonts w:cs="Arial"/>
                <w:sz w:val="24"/>
              </w:rPr>
            </w:pPr>
          </w:p>
        </w:tc>
        <w:tc>
          <w:tcPr>
            <w:tcW w:w="1092" w:type="dxa"/>
            <w:tcBorders>
              <w:bottom w:val="single" w:sz="4" w:space="0" w:color="auto"/>
            </w:tcBorders>
            <w:vAlign w:val="center"/>
          </w:tcPr>
          <w:p w:rsidR="00002168" w:rsidRDefault="00002168">
            <w:pPr>
              <w:tabs>
                <w:tab w:val="left" w:pos="6300"/>
              </w:tabs>
              <w:adjustRightInd w:val="0"/>
              <w:snapToGrid w:val="0"/>
              <w:spacing w:line="360" w:lineRule="auto"/>
              <w:jc w:val="center"/>
              <w:rPr>
                <w:rFonts w:cs="Arial"/>
                <w:sz w:val="24"/>
              </w:rPr>
            </w:pPr>
          </w:p>
        </w:tc>
        <w:tc>
          <w:tcPr>
            <w:tcW w:w="803" w:type="dxa"/>
            <w:tcBorders>
              <w:bottom w:val="single" w:sz="4" w:space="0" w:color="auto"/>
            </w:tcBorders>
            <w:vAlign w:val="center"/>
          </w:tcPr>
          <w:p w:rsidR="00002168" w:rsidRDefault="00002168">
            <w:pPr>
              <w:tabs>
                <w:tab w:val="left" w:pos="6300"/>
              </w:tabs>
              <w:adjustRightInd w:val="0"/>
              <w:snapToGrid w:val="0"/>
              <w:spacing w:line="360" w:lineRule="auto"/>
              <w:jc w:val="center"/>
              <w:rPr>
                <w:rFonts w:cs="Arial"/>
                <w:sz w:val="24"/>
              </w:rPr>
            </w:pPr>
          </w:p>
        </w:tc>
        <w:tc>
          <w:tcPr>
            <w:tcW w:w="768" w:type="dxa"/>
            <w:tcBorders>
              <w:bottom w:val="single" w:sz="4" w:space="0" w:color="auto"/>
              <w:right w:val="single" w:sz="4" w:space="0" w:color="000000"/>
            </w:tcBorders>
            <w:vAlign w:val="center"/>
          </w:tcPr>
          <w:p w:rsidR="00002168" w:rsidRDefault="00002168">
            <w:pPr>
              <w:tabs>
                <w:tab w:val="left" w:pos="6300"/>
              </w:tabs>
              <w:adjustRightInd w:val="0"/>
              <w:snapToGrid w:val="0"/>
              <w:spacing w:line="360" w:lineRule="auto"/>
              <w:jc w:val="center"/>
              <w:rPr>
                <w:rFonts w:cs="Arial"/>
                <w:sz w:val="24"/>
              </w:rPr>
            </w:pPr>
          </w:p>
        </w:tc>
        <w:tc>
          <w:tcPr>
            <w:tcW w:w="1432" w:type="dxa"/>
            <w:tcBorders>
              <w:bottom w:val="single" w:sz="4" w:space="0" w:color="auto"/>
            </w:tcBorders>
            <w:vAlign w:val="center"/>
          </w:tcPr>
          <w:p w:rsidR="00002168" w:rsidRDefault="00002168">
            <w:pPr>
              <w:tabs>
                <w:tab w:val="left" w:pos="6300"/>
              </w:tabs>
              <w:adjustRightInd w:val="0"/>
              <w:snapToGrid w:val="0"/>
              <w:spacing w:line="360" w:lineRule="auto"/>
              <w:ind w:firstLine="220"/>
              <w:jc w:val="center"/>
              <w:rPr>
                <w:rFonts w:cs="Arial"/>
                <w:sz w:val="24"/>
              </w:rPr>
            </w:pPr>
          </w:p>
        </w:tc>
        <w:tc>
          <w:tcPr>
            <w:tcW w:w="901" w:type="dxa"/>
            <w:tcBorders>
              <w:bottom w:val="single" w:sz="4" w:space="0" w:color="auto"/>
            </w:tcBorders>
          </w:tcPr>
          <w:p w:rsidR="00002168" w:rsidRDefault="00002168">
            <w:pPr>
              <w:tabs>
                <w:tab w:val="left" w:pos="6300"/>
              </w:tabs>
              <w:adjustRightInd w:val="0"/>
              <w:snapToGrid w:val="0"/>
              <w:spacing w:line="360" w:lineRule="auto"/>
              <w:jc w:val="center"/>
              <w:rPr>
                <w:rFonts w:cs="Arial"/>
                <w:sz w:val="24"/>
              </w:rPr>
            </w:pPr>
          </w:p>
        </w:tc>
        <w:tc>
          <w:tcPr>
            <w:tcW w:w="901" w:type="dxa"/>
            <w:tcBorders>
              <w:bottom w:val="single" w:sz="4" w:space="0" w:color="auto"/>
            </w:tcBorders>
          </w:tcPr>
          <w:p w:rsidR="00002168" w:rsidRDefault="00002168">
            <w:pPr>
              <w:tabs>
                <w:tab w:val="left" w:pos="6300"/>
              </w:tabs>
              <w:adjustRightInd w:val="0"/>
              <w:snapToGrid w:val="0"/>
              <w:spacing w:line="360" w:lineRule="auto"/>
              <w:jc w:val="center"/>
              <w:rPr>
                <w:rFonts w:cs="Arial"/>
                <w:sz w:val="24"/>
              </w:rPr>
            </w:pPr>
          </w:p>
        </w:tc>
        <w:tc>
          <w:tcPr>
            <w:tcW w:w="901" w:type="dxa"/>
            <w:tcBorders>
              <w:bottom w:val="single" w:sz="4" w:space="0" w:color="auto"/>
            </w:tcBorders>
            <w:vAlign w:val="center"/>
          </w:tcPr>
          <w:p w:rsidR="00002168" w:rsidRDefault="00002168">
            <w:pPr>
              <w:tabs>
                <w:tab w:val="left" w:pos="6300"/>
              </w:tabs>
              <w:adjustRightInd w:val="0"/>
              <w:snapToGrid w:val="0"/>
              <w:spacing w:line="360" w:lineRule="auto"/>
              <w:jc w:val="center"/>
              <w:rPr>
                <w:rFonts w:cs="Arial"/>
                <w:sz w:val="24"/>
              </w:rPr>
            </w:pPr>
          </w:p>
        </w:tc>
        <w:tc>
          <w:tcPr>
            <w:tcW w:w="1102" w:type="dxa"/>
            <w:tcBorders>
              <w:bottom w:val="single" w:sz="4" w:space="0" w:color="auto"/>
            </w:tcBorders>
            <w:vAlign w:val="center"/>
          </w:tcPr>
          <w:p w:rsidR="00002168" w:rsidRDefault="00002168">
            <w:pPr>
              <w:tabs>
                <w:tab w:val="left" w:pos="6300"/>
              </w:tabs>
              <w:adjustRightInd w:val="0"/>
              <w:snapToGrid w:val="0"/>
              <w:spacing w:line="360" w:lineRule="auto"/>
              <w:jc w:val="center"/>
              <w:rPr>
                <w:rFonts w:cs="Arial"/>
                <w:sz w:val="24"/>
              </w:rPr>
            </w:pPr>
          </w:p>
        </w:tc>
      </w:tr>
      <w:tr w:rsidR="00002168">
        <w:trPr>
          <w:cantSplit/>
          <w:trHeight w:val="1180"/>
          <w:jc w:val="center"/>
        </w:trPr>
        <w:tc>
          <w:tcPr>
            <w:tcW w:w="828" w:type="dxa"/>
            <w:tcBorders>
              <w:bottom w:val="single" w:sz="4" w:space="0" w:color="auto"/>
            </w:tcBorders>
            <w:vAlign w:val="center"/>
          </w:tcPr>
          <w:p w:rsidR="00002168" w:rsidRDefault="00002168">
            <w:pPr>
              <w:tabs>
                <w:tab w:val="left" w:pos="6300"/>
              </w:tabs>
              <w:adjustRightInd w:val="0"/>
              <w:snapToGrid w:val="0"/>
              <w:spacing w:line="360" w:lineRule="auto"/>
              <w:jc w:val="center"/>
              <w:rPr>
                <w:rFonts w:cs="Arial"/>
                <w:sz w:val="24"/>
              </w:rPr>
            </w:pPr>
          </w:p>
        </w:tc>
        <w:tc>
          <w:tcPr>
            <w:tcW w:w="931" w:type="dxa"/>
            <w:tcBorders>
              <w:bottom w:val="single" w:sz="4" w:space="0" w:color="auto"/>
            </w:tcBorders>
            <w:vAlign w:val="center"/>
          </w:tcPr>
          <w:p w:rsidR="00002168" w:rsidRDefault="00002168">
            <w:pPr>
              <w:tabs>
                <w:tab w:val="left" w:pos="6300"/>
              </w:tabs>
              <w:adjustRightInd w:val="0"/>
              <w:snapToGrid w:val="0"/>
              <w:spacing w:line="360" w:lineRule="auto"/>
              <w:jc w:val="center"/>
              <w:rPr>
                <w:rFonts w:cs="Arial"/>
                <w:sz w:val="24"/>
              </w:rPr>
            </w:pPr>
          </w:p>
        </w:tc>
        <w:tc>
          <w:tcPr>
            <w:tcW w:w="1092" w:type="dxa"/>
            <w:tcBorders>
              <w:bottom w:val="single" w:sz="4" w:space="0" w:color="auto"/>
            </w:tcBorders>
            <w:vAlign w:val="center"/>
          </w:tcPr>
          <w:p w:rsidR="00002168" w:rsidRDefault="00002168">
            <w:pPr>
              <w:tabs>
                <w:tab w:val="left" w:pos="6300"/>
              </w:tabs>
              <w:adjustRightInd w:val="0"/>
              <w:snapToGrid w:val="0"/>
              <w:spacing w:line="360" w:lineRule="auto"/>
              <w:jc w:val="center"/>
              <w:rPr>
                <w:rFonts w:cs="Arial"/>
                <w:sz w:val="24"/>
              </w:rPr>
            </w:pPr>
          </w:p>
        </w:tc>
        <w:tc>
          <w:tcPr>
            <w:tcW w:w="803" w:type="dxa"/>
            <w:tcBorders>
              <w:bottom w:val="single" w:sz="4" w:space="0" w:color="auto"/>
            </w:tcBorders>
            <w:vAlign w:val="center"/>
          </w:tcPr>
          <w:p w:rsidR="00002168" w:rsidRDefault="00002168">
            <w:pPr>
              <w:adjustRightInd w:val="0"/>
              <w:snapToGrid w:val="0"/>
              <w:spacing w:line="360" w:lineRule="auto"/>
              <w:jc w:val="center"/>
              <w:rPr>
                <w:rFonts w:cs="Arial"/>
                <w:sz w:val="24"/>
              </w:rPr>
            </w:pPr>
          </w:p>
        </w:tc>
        <w:tc>
          <w:tcPr>
            <w:tcW w:w="768" w:type="dxa"/>
            <w:tcBorders>
              <w:bottom w:val="single" w:sz="4" w:space="0" w:color="auto"/>
              <w:right w:val="single" w:sz="4" w:space="0" w:color="000000"/>
            </w:tcBorders>
            <w:vAlign w:val="center"/>
          </w:tcPr>
          <w:p w:rsidR="00002168" w:rsidRDefault="00002168">
            <w:pPr>
              <w:tabs>
                <w:tab w:val="left" w:pos="6300"/>
              </w:tabs>
              <w:adjustRightInd w:val="0"/>
              <w:snapToGrid w:val="0"/>
              <w:spacing w:line="360" w:lineRule="auto"/>
              <w:jc w:val="center"/>
              <w:rPr>
                <w:rFonts w:cs="Arial"/>
                <w:sz w:val="24"/>
              </w:rPr>
            </w:pPr>
          </w:p>
        </w:tc>
        <w:tc>
          <w:tcPr>
            <w:tcW w:w="1432" w:type="dxa"/>
            <w:tcBorders>
              <w:bottom w:val="single" w:sz="4" w:space="0" w:color="auto"/>
            </w:tcBorders>
            <w:vAlign w:val="center"/>
          </w:tcPr>
          <w:p w:rsidR="00002168" w:rsidRDefault="00002168">
            <w:pPr>
              <w:adjustRightInd w:val="0"/>
              <w:snapToGrid w:val="0"/>
              <w:spacing w:line="360" w:lineRule="auto"/>
              <w:jc w:val="center"/>
              <w:rPr>
                <w:rFonts w:cs="Arial"/>
                <w:sz w:val="24"/>
              </w:rPr>
            </w:pPr>
          </w:p>
        </w:tc>
        <w:tc>
          <w:tcPr>
            <w:tcW w:w="901" w:type="dxa"/>
            <w:tcBorders>
              <w:bottom w:val="single" w:sz="4" w:space="0" w:color="auto"/>
            </w:tcBorders>
          </w:tcPr>
          <w:p w:rsidR="00002168" w:rsidRDefault="00002168">
            <w:pPr>
              <w:adjustRightInd w:val="0"/>
              <w:snapToGrid w:val="0"/>
              <w:spacing w:line="360" w:lineRule="auto"/>
              <w:jc w:val="center"/>
              <w:rPr>
                <w:rFonts w:cs="Arial"/>
                <w:sz w:val="24"/>
              </w:rPr>
            </w:pPr>
          </w:p>
        </w:tc>
        <w:tc>
          <w:tcPr>
            <w:tcW w:w="901" w:type="dxa"/>
            <w:tcBorders>
              <w:bottom w:val="single" w:sz="4" w:space="0" w:color="auto"/>
            </w:tcBorders>
          </w:tcPr>
          <w:p w:rsidR="00002168" w:rsidRDefault="00002168">
            <w:pPr>
              <w:adjustRightInd w:val="0"/>
              <w:snapToGrid w:val="0"/>
              <w:spacing w:line="360" w:lineRule="auto"/>
              <w:jc w:val="center"/>
              <w:rPr>
                <w:rFonts w:cs="Arial"/>
                <w:sz w:val="24"/>
              </w:rPr>
            </w:pPr>
          </w:p>
        </w:tc>
        <w:tc>
          <w:tcPr>
            <w:tcW w:w="901" w:type="dxa"/>
            <w:tcBorders>
              <w:bottom w:val="single" w:sz="4" w:space="0" w:color="auto"/>
            </w:tcBorders>
            <w:vAlign w:val="center"/>
          </w:tcPr>
          <w:p w:rsidR="00002168" w:rsidRDefault="00002168">
            <w:pPr>
              <w:adjustRightInd w:val="0"/>
              <w:snapToGrid w:val="0"/>
              <w:spacing w:line="360" w:lineRule="auto"/>
              <w:jc w:val="center"/>
              <w:rPr>
                <w:rFonts w:cs="Arial"/>
                <w:sz w:val="24"/>
              </w:rPr>
            </w:pPr>
          </w:p>
        </w:tc>
        <w:tc>
          <w:tcPr>
            <w:tcW w:w="1102" w:type="dxa"/>
            <w:tcBorders>
              <w:bottom w:val="single" w:sz="4" w:space="0" w:color="auto"/>
            </w:tcBorders>
            <w:vAlign w:val="center"/>
          </w:tcPr>
          <w:p w:rsidR="00002168" w:rsidRDefault="00002168">
            <w:pPr>
              <w:tabs>
                <w:tab w:val="left" w:pos="6300"/>
              </w:tabs>
              <w:adjustRightInd w:val="0"/>
              <w:snapToGrid w:val="0"/>
              <w:spacing w:line="360" w:lineRule="auto"/>
              <w:jc w:val="center"/>
              <w:rPr>
                <w:rFonts w:cs="Arial"/>
                <w:sz w:val="24"/>
              </w:rPr>
            </w:pPr>
          </w:p>
        </w:tc>
      </w:tr>
      <w:tr w:rsidR="00002168">
        <w:trPr>
          <w:cantSplit/>
          <w:trHeight w:val="1180"/>
          <w:jc w:val="center"/>
        </w:trPr>
        <w:tc>
          <w:tcPr>
            <w:tcW w:w="828" w:type="dxa"/>
            <w:tcBorders>
              <w:bottom w:val="single" w:sz="4" w:space="0" w:color="auto"/>
            </w:tcBorders>
            <w:vAlign w:val="center"/>
          </w:tcPr>
          <w:p w:rsidR="00002168" w:rsidRDefault="00002168">
            <w:pPr>
              <w:tabs>
                <w:tab w:val="left" w:pos="6300"/>
              </w:tabs>
              <w:adjustRightInd w:val="0"/>
              <w:snapToGrid w:val="0"/>
              <w:spacing w:line="360" w:lineRule="auto"/>
              <w:jc w:val="center"/>
              <w:rPr>
                <w:rFonts w:cs="Arial"/>
                <w:sz w:val="24"/>
              </w:rPr>
            </w:pPr>
          </w:p>
        </w:tc>
        <w:tc>
          <w:tcPr>
            <w:tcW w:w="931" w:type="dxa"/>
            <w:tcBorders>
              <w:bottom w:val="single" w:sz="4" w:space="0" w:color="auto"/>
            </w:tcBorders>
            <w:vAlign w:val="center"/>
          </w:tcPr>
          <w:p w:rsidR="00002168" w:rsidRDefault="00002168">
            <w:pPr>
              <w:tabs>
                <w:tab w:val="left" w:pos="6300"/>
              </w:tabs>
              <w:adjustRightInd w:val="0"/>
              <w:snapToGrid w:val="0"/>
              <w:spacing w:line="360" w:lineRule="auto"/>
              <w:jc w:val="center"/>
              <w:rPr>
                <w:rFonts w:cs="Arial"/>
                <w:sz w:val="24"/>
              </w:rPr>
            </w:pPr>
          </w:p>
        </w:tc>
        <w:tc>
          <w:tcPr>
            <w:tcW w:w="1092" w:type="dxa"/>
            <w:tcBorders>
              <w:bottom w:val="single" w:sz="4" w:space="0" w:color="auto"/>
            </w:tcBorders>
            <w:vAlign w:val="center"/>
          </w:tcPr>
          <w:p w:rsidR="00002168" w:rsidRDefault="00002168">
            <w:pPr>
              <w:tabs>
                <w:tab w:val="left" w:pos="6300"/>
              </w:tabs>
              <w:adjustRightInd w:val="0"/>
              <w:snapToGrid w:val="0"/>
              <w:spacing w:line="360" w:lineRule="auto"/>
              <w:jc w:val="center"/>
              <w:rPr>
                <w:rFonts w:cs="Arial"/>
                <w:sz w:val="24"/>
              </w:rPr>
            </w:pPr>
          </w:p>
        </w:tc>
        <w:tc>
          <w:tcPr>
            <w:tcW w:w="803" w:type="dxa"/>
            <w:tcBorders>
              <w:bottom w:val="single" w:sz="4" w:space="0" w:color="auto"/>
            </w:tcBorders>
            <w:vAlign w:val="center"/>
          </w:tcPr>
          <w:p w:rsidR="00002168" w:rsidRDefault="00002168">
            <w:pPr>
              <w:adjustRightInd w:val="0"/>
              <w:snapToGrid w:val="0"/>
              <w:spacing w:line="360" w:lineRule="auto"/>
              <w:jc w:val="center"/>
              <w:rPr>
                <w:rFonts w:cs="Arial"/>
                <w:sz w:val="24"/>
              </w:rPr>
            </w:pPr>
          </w:p>
        </w:tc>
        <w:tc>
          <w:tcPr>
            <w:tcW w:w="768" w:type="dxa"/>
            <w:tcBorders>
              <w:bottom w:val="single" w:sz="4" w:space="0" w:color="auto"/>
              <w:right w:val="single" w:sz="4" w:space="0" w:color="000000"/>
            </w:tcBorders>
            <w:vAlign w:val="center"/>
          </w:tcPr>
          <w:p w:rsidR="00002168" w:rsidRDefault="00002168">
            <w:pPr>
              <w:tabs>
                <w:tab w:val="left" w:pos="6300"/>
              </w:tabs>
              <w:adjustRightInd w:val="0"/>
              <w:snapToGrid w:val="0"/>
              <w:spacing w:line="360" w:lineRule="auto"/>
              <w:jc w:val="center"/>
              <w:rPr>
                <w:rFonts w:cs="Arial"/>
                <w:sz w:val="24"/>
              </w:rPr>
            </w:pPr>
          </w:p>
        </w:tc>
        <w:tc>
          <w:tcPr>
            <w:tcW w:w="1432" w:type="dxa"/>
            <w:tcBorders>
              <w:bottom w:val="single" w:sz="4" w:space="0" w:color="auto"/>
            </w:tcBorders>
            <w:vAlign w:val="center"/>
          </w:tcPr>
          <w:p w:rsidR="00002168" w:rsidRDefault="00002168">
            <w:pPr>
              <w:adjustRightInd w:val="0"/>
              <w:snapToGrid w:val="0"/>
              <w:spacing w:line="360" w:lineRule="auto"/>
              <w:jc w:val="center"/>
              <w:rPr>
                <w:rFonts w:cs="Arial"/>
                <w:sz w:val="24"/>
              </w:rPr>
            </w:pPr>
          </w:p>
        </w:tc>
        <w:tc>
          <w:tcPr>
            <w:tcW w:w="901" w:type="dxa"/>
            <w:tcBorders>
              <w:bottom w:val="single" w:sz="4" w:space="0" w:color="auto"/>
            </w:tcBorders>
          </w:tcPr>
          <w:p w:rsidR="00002168" w:rsidRDefault="00002168">
            <w:pPr>
              <w:adjustRightInd w:val="0"/>
              <w:snapToGrid w:val="0"/>
              <w:spacing w:line="360" w:lineRule="auto"/>
              <w:jc w:val="center"/>
              <w:rPr>
                <w:rFonts w:cs="Arial"/>
                <w:sz w:val="24"/>
              </w:rPr>
            </w:pPr>
          </w:p>
        </w:tc>
        <w:tc>
          <w:tcPr>
            <w:tcW w:w="901" w:type="dxa"/>
            <w:tcBorders>
              <w:bottom w:val="single" w:sz="4" w:space="0" w:color="auto"/>
            </w:tcBorders>
          </w:tcPr>
          <w:p w:rsidR="00002168" w:rsidRDefault="00002168">
            <w:pPr>
              <w:adjustRightInd w:val="0"/>
              <w:snapToGrid w:val="0"/>
              <w:spacing w:line="360" w:lineRule="auto"/>
              <w:jc w:val="center"/>
              <w:rPr>
                <w:rFonts w:cs="Arial"/>
                <w:sz w:val="24"/>
              </w:rPr>
            </w:pPr>
          </w:p>
        </w:tc>
        <w:tc>
          <w:tcPr>
            <w:tcW w:w="901" w:type="dxa"/>
            <w:tcBorders>
              <w:bottom w:val="single" w:sz="4" w:space="0" w:color="auto"/>
            </w:tcBorders>
            <w:vAlign w:val="center"/>
          </w:tcPr>
          <w:p w:rsidR="00002168" w:rsidRDefault="00002168">
            <w:pPr>
              <w:adjustRightInd w:val="0"/>
              <w:snapToGrid w:val="0"/>
              <w:spacing w:line="360" w:lineRule="auto"/>
              <w:jc w:val="center"/>
              <w:rPr>
                <w:rFonts w:cs="Arial"/>
                <w:sz w:val="24"/>
              </w:rPr>
            </w:pPr>
          </w:p>
        </w:tc>
        <w:tc>
          <w:tcPr>
            <w:tcW w:w="1102" w:type="dxa"/>
            <w:tcBorders>
              <w:bottom w:val="single" w:sz="4" w:space="0" w:color="auto"/>
            </w:tcBorders>
            <w:vAlign w:val="center"/>
          </w:tcPr>
          <w:p w:rsidR="00002168" w:rsidRDefault="00002168">
            <w:pPr>
              <w:tabs>
                <w:tab w:val="left" w:pos="6300"/>
              </w:tabs>
              <w:adjustRightInd w:val="0"/>
              <w:snapToGrid w:val="0"/>
              <w:spacing w:line="360" w:lineRule="auto"/>
              <w:jc w:val="center"/>
              <w:rPr>
                <w:rFonts w:cs="Arial"/>
                <w:sz w:val="24"/>
              </w:rPr>
            </w:pPr>
          </w:p>
        </w:tc>
      </w:tr>
      <w:tr w:rsidR="00002168">
        <w:trPr>
          <w:cantSplit/>
          <w:trHeight w:val="1180"/>
          <w:jc w:val="center"/>
        </w:trPr>
        <w:tc>
          <w:tcPr>
            <w:tcW w:w="828" w:type="dxa"/>
            <w:vAlign w:val="center"/>
          </w:tcPr>
          <w:p w:rsidR="00002168" w:rsidRDefault="00002168">
            <w:pPr>
              <w:tabs>
                <w:tab w:val="left" w:pos="6300"/>
              </w:tabs>
              <w:adjustRightInd w:val="0"/>
              <w:snapToGrid w:val="0"/>
              <w:spacing w:line="360" w:lineRule="auto"/>
              <w:jc w:val="center"/>
              <w:rPr>
                <w:rFonts w:cs="Arial"/>
                <w:sz w:val="24"/>
              </w:rPr>
            </w:pPr>
          </w:p>
        </w:tc>
        <w:tc>
          <w:tcPr>
            <w:tcW w:w="931" w:type="dxa"/>
            <w:vAlign w:val="center"/>
          </w:tcPr>
          <w:p w:rsidR="00002168" w:rsidRDefault="00002168">
            <w:pPr>
              <w:tabs>
                <w:tab w:val="left" w:pos="6300"/>
              </w:tabs>
              <w:adjustRightInd w:val="0"/>
              <w:snapToGrid w:val="0"/>
              <w:spacing w:line="360" w:lineRule="auto"/>
              <w:jc w:val="center"/>
              <w:rPr>
                <w:rFonts w:cs="Arial"/>
                <w:sz w:val="24"/>
              </w:rPr>
            </w:pPr>
          </w:p>
        </w:tc>
        <w:tc>
          <w:tcPr>
            <w:tcW w:w="1092" w:type="dxa"/>
            <w:vAlign w:val="center"/>
          </w:tcPr>
          <w:p w:rsidR="00002168" w:rsidRDefault="00002168">
            <w:pPr>
              <w:tabs>
                <w:tab w:val="left" w:pos="6300"/>
              </w:tabs>
              <w:adjustRightInd w:val="0"/>
              <w:snapToGrid w:val="0"/>
              <w:spacing w:line="360" w:lineRule="auto"/>
              <w:jc w:val="center"/>
              <w:rPr>
                <w:rFonts w:cs="Arial"/>
                <w:sz w:val="24"/>
              </w:rPr>
            </w:pPr>
          </w:p>
        </w:tc>
        <w:tc>
          <w:tcPr>
            <w:tcW w:w="803" w:type="dxa"/>
            <w:vAlign w:val="center"/>
          </w:tcPr>
          <w:p w:rsidR="00002168" w:rsidRDefault="00002168">
            <w:pPr>
              <w:tabs>
                <w:tab w:val="left" w:pos="6300"/>
              </w:tabs>
              <w:adjustRightInd w:val="0"/>
              <w:snapToGrid w:val="0"/>
              <w:spacing w:line="360" w:lineRule="auto"/>
              <w:jc w:val="center"/>
              <w:rPr>
                <w:rFonts w:cs="Arial"/>
                <w:sz w:val="24"/>
              </w:rPr>
            </w:pPr>
          </w:p>
        </w:tc>
        <w:tc>
          <w:tcPr>
            <w:tcW w:w="768" w:type="dxa"/>
            <w:tcBorders>
              <w:right w:val="single" w:sz="4" w:space="0" w:color="000000"/>
            </w:tcBorders>
            <w:vAlign w:val="center"/>
          </w:tcPr>
          <w:p w:rsidR="00002168" w:rsidRDefault="00002168">
            <w:pPr>
              <w:tabs>
                <w:tab w:val="left" w:pos="6300"/>
              </w:tabs>
              <w:adjustRightInd w:val="0"/>
              <w:snapToGrid w:val="0"/>
              <w:spacing w:line="360" w:lineRule="auto"/>
              <w:jc w:val="center"/>
              <w:rPr>
                <w:rFonts w:cs="Arial"/>
                <w:sz w:val="24"/>
              </w:rPr>
            </w:pPr>
          </w:p>
        </w:tc>
        <w:tc>
          <w:tcPr>
            <w:tcW w:w="1432" w:type="dxa"/>
            <w:vAlign w:val="center"/>
          </w:tcPr>
          <w:p w:rsidR="00002168" w:rsidRDefault="00002168">
            <w:pPr>
              <w:tabs>
                <w:tab w:val="left" w:pos="6300"/>
              </w:tabs>
              <w:adjustRightInd w:val="0"/>
              <w:snapToGrid w:val="0"/>
              <w:spacing w:line="360" w:lineRule="auto"/>
              <w:jc w:val="center"/>
              <w:rPr>
                <w:rFonts w:cs="Arial"/>
                <w:sz w:val="24"/>
              </w:rPr>
            </w:pPr>
          </w:p>
        </w:tc>
        <w:tc>
          <w:tcPr>
            <w:tcW w:w="901" w:type="dxa"/>
          </w:tcPr>
          <w:p w:rsidR="00002168" w:rsidRDefault="00002168">
            <w:pPr>
              <w:tabs>
                <w:tab w:val="left" w:pos="6300"/>
              </w:tabs>
              <w:adjustRightInd w:val="0"/>
              <w:snapToGrid w:val="0"/>
              <w:spacing w:line="360" w:lineRule="auto"/>
              <w:jc w:val="center"/>
              <w:rPr>
                <w:rFonts w:cs="Arial"/>
                <w:sz w:val="24"/>
              </w:rPr>
            </w:pPr>
          </w:p>
        </w:tc>
        <w:tc>
          <w:tcPr>
            <w:tcW w:w="901" w:type="dxa"/>
          </w:tcPr>
          <w:p w:rsidR="00002168" w:rsidRDefault="00002168">
            <w:pPr>
              <w:tabs>
                <w:tab w:val="left" w:pos="6300"/>
              </w:tabs>
              <w:adjustRightInd w:val="0"/>
              <w:snapToGrid w:val="0"/>
              <w:spacing w:line="360" w:lineRule="auto"/>
              <w:jc w:val="center"/>
              <w:rPr>
                <w:rFonts w:cs="Arial"/>
                <w:sz w:val="24"/>
              </w:rPr>
            </w:pPr>
          </w:p>
        </w:tc>
        <w:tc>
          <w:tcPr>
            <w:tcW w:w="901" w:type="dxa"/>
            <w:vAlign w:val="center"/>
          </w:tcPr>
          <w:p w:rsidR="00002168" w:rsidRDefault="00002168">
            <w:pPr>
              <w:tabs>
                <w:tab w:val="left" w:pos="6300"/>
              </w:tabs>
              <w:adjustRightInd w:val="0"/>
              <w:snapToGrid w:val="0"/>
              <w:spacing w:line="360" w:lineRule="auto"/>
              <w:jc w:val="center"/>
              <w:rPr>
                <w:rFonts w:cs="Arial"/>
                <w:sz w:val="24"/>
              </w:rPr>
            </w:pPr>
          </w:p>
        </w:tc>
        <w:tc>
          <w:tcPr>
            <w:tcW w:w="1102" w:type="dxa"/>
            <w:vAlign w:val="center"/>
          </w:tcPr>
          <w:p w:rsidR="00002168" w:rsidRDefault="00002168">
            <w:pPr>
              <w:tabs>
                <w:tab w:val="left" w:pos="6300"/>
              </w:tabs>
              <w:adjustRightInd w:val="0"/>
              <w:snapToGrid w:val="0"/>
              <w:spacing w:line="360" w:lineRule="auto"/>
              <w:jc w:val="center"/>
              <w:rPr>
                <w:rFonts w:cs="Arial"/>
                <w:sz w:val="24"/>
              </w:rPr>
            </w:pPr>
          </w:p>
        </w:tc>
      </w:tr>
      <w:tr w:rsidR="00002168">
        <w:trPr>
          <w:cantSplit/>
          <w:trHeight w:val="1180"/>
          <w:jc w:val="center"/>
        </w:trPr>
        <w:tc>
          <w:tcPr>
            <w:tcW w:w="828" w:type="dxa"/>
            <w:vAlign w:val="center"/>
          </w:tcPr>
          <w:p w:rsidR="00002168" w:rsidRDefault="00002168">
            <w:pPr>
              <w:tabs>
                <w:tab w:val="left" w:pos="6300"/>
              </w:tabs>
              <w:adjustRightInd w:val="0"/>
              <w:snapToGrid w:val="0"/>
              <w:spacing w:line="360" w:lineRule="auto"/>
              <w:jc w:val="center"/>
              <w:rPr>
                <w:rFonts w:cs="Arial"/>
                <w:sz w:val="24"/>
              </w:rPr>
            </w:pPr>
          </w:p>
        </w:tc>
        <w:tc>
          <w:tcPr>
            <w:tcW w:w="931" w:type="dxa"/>
            <w:vAlign w:val="center"/>
          </w:tcPr>
          <w:p w:rsidR="00002168" w:rsidRDefault="00002168">
            <w:pPr>
              <w:tabs>
                <w:tab w:val="left" w:pos="6300"/>
              </w:tabs>
              <w:adjustRightInd w:val="0"/>
              <w:snapToGrid w:val="0"/>
              <w:spacing w:line="360" w:lineRule="auto"/>
              <w:jc w:val="center"/>
              <w:rPr>
                <w:rFonts w:cs="Arial"/>
                <w:sz w:val="24"/>
              </w:rPr>
            </w:pPr>
          </w:p>
        </w:tc>
        <w:tc>
          <w:tcPr>
            <w:tcW w:w="1092" w:type="dxa"/>
            <w:vAlign w:val="center"/>
          </w:tcPr>
          <w:p w:rsidR="00002168" w:rsidRDefault="00002168">
            <w:pPr>
              <w:tabs>
                <w:tab w:val="left" w:pos="6300"/>
              </w:tabs>
              <w:adjustRightInd w:val="0"/>
              <w:snapToGrid w:val="0"/>
              <w:spacing w:line="360" w:lineRule="auto"/>
              <w:jc w:val="center"/>
              <w:rPr>
                <w:rFonts w:cs="Arial"/>
                <w:sz w:val="24"/>
              </w:rPr>
            </w:pPr>
          </w:p>
        </w:tc>
        <w:tc>
          <w:tcPr>
            <w:tcW w:w="803" w:type="dxa"/>
            <w:vAlign w:val="center"/>
          </w:tcPr>
          <w:p w:rsidR="00002168" w:rsidRDefault="00002168">
            <w:pPr>
              <w:tabs>
                <w:tab w:val="left" w:pos="6300"/>
              </w:tabs>
              <w:adjustRightInd w:val="0"/>
              <w:snapToGrid w:val="0"/>
              <w:spacing w:line="360" w:lineRule="auto"/>
              <w:jc w:val="center"/>
              <w:rPr>
                <w:rFonts w:cs="Arial"/>
                <w:sz w:val="24"/>
              </w:rPr>
            </w:pPr>
          </w:p>
        </w:tc>
        <w:tc>
          <w:tcPr>
            <w:tcW w:w="768" w:type="dxa"/>
            <w:tcBorders>
              <w:right w:val="single" w:sz="4" w:space="0" w:color="000000"/>
            </w:tcBorders>
            <w:vAlign w:val="center"/>
          </w:tcPr>
          <w:p w:rsidR="00002168" w:rsidRDefault="00002168">
            <w:pPr>
              <w:tabs>
                <w:tab w:val="left" w:pos="6300"/>
              </w:tabs>
              <w:adjustRightInd w:val="0"/>
              <w:snapToGrid w:val="0"/>
              <w:spacing w:line="360" w:lineRule="auto"/>
              <w:jc w:val="center"/>
              <w:rPr>
                <w:rFonts w:cs="Arial"/>
                <w:sz w:val="24"/>
              </w:rPr>
            </w:pPr>
          </w:p>
        </w:tc>
        <w:tc>
          <w:tcPr>
            <w:tcW w:w="1432" w:type="dxa"/>
            <w:vAlign w:val="center"/>
          </w:tcPr>
          <w:p w:rsidR="00002168" w:rsidRDefault="00002168">
            <w:pPr>
              <w:tabs>
                <w:tab w:val="left" w:pos="6300"/>
              </w:tabs>
              <w:adjustRightInd w:val="0"/>
              <w:snapToGrid w:val="0"/>
              <w:spacing w:line="360" w:lineRule="auto"/>
              <w:jc w:val="center"/>
              <w:rPr>
                <w:rFonts w:cs="Arial"/>
                <w:sz w:val="24"/>
              </w:rPr>
            </w:pPr>
          </w:p>
        </w:tc>
        <w:tc>
          <w:tcPr>
            <w:tcW w:w="901" w:type="dxa"/>
          </w:tcPr>
          <w:p w:rsidR="00002168" w:rsidRDefault="00002168">
            <w:pPr>
              <w:tabs>
                <w:tab w:val="left" w:pos="6300"/>
              </w:tabs>
              <w:adjustRightInd w:val="0"/>
              <w:snapToGrid w:val="0"/>
              <w:spacing w:line="360" w:lineRule="auto"/>
              <w:jc w:val="center"/>
              <w:rPr>
                <w:rFonts w:cs="Arial"/>
                <w:sz w:val="24"/>
              </w:rPr>
            </w:pPr>
          </w:p>
        </w:tc>
        <w:tc>
          <w:tcPr>
            <w:tcW w:w="901" w:type="dxa"/>
          </w:tcPr>
          <w:p w:rsidR="00002168" w:rsidRDefault="00002168">
            <w:pPr>
              <w:tabs>
                <w:tab w:val="left" w:pos="6300"/>
              </w:tabs>
              <w:adjustRightInd w:val="0"/>
              <w:snapToGrid w:val="0"/>
              <w:spacing w:line="360" w:lineRule="auto"/>
              <w:jc w:val="center"/>
              <w:rPr>
                <w:rFonts w:cs="Arial"/>
                <w:sz w:val="24"/>
              </w:rPr>
            </w:pPr>
          </w:p>
        </w:tc>
        <w:tc>
          <w:tcPr>
            <w:tcW w:w="901" w:type="dxa"/>
            <w:vAlign w:val="center"/>
          </w:tcPr>
          <w:p w:rsidR="00002168" w:rsidRDefault="00002168">
            <w:pPr>
              <w:tabs>
                <w:tab w:val="left" w:pos="6300"/>
              </w:tabs>
              <w:adjustRightInd w:val="0"/>
              <w:snapToGrid w:val="0"/>
              <w:spacing w:line="360" w:lineRule="auto"/>
              <w:jc w:val="center"/>
              <w:rPr>
                <w:rFonts w:cs="Arial"/>
                <w:sz w:val="24"/>
              </w:rPr>
            </w:pPr>
          </w:p>
        </w:tc>
        <w:tc>
          <w:tcPr>
            <w:tcW w:w="1102" w:type="dxa"/>
            <w:vAlign w:val="center"/>
          </w:tcPr>
          <w:p w:rsidR="00002168" w:rsidRDefault="00002168">
            <w:pPr>
              <w:tabs>
                <w:tab w:val="left" w:pos="6300"/>
              </w:tabs>
              <w:adjustRightInd w:val="0"/>
              <w:snapToGrid w:val="0"/>
              <w:spacing w:line="360" w:lineRule="auto"/>
              <w:jc w:val="center"/>
              <w:rPr>
                <w:rFonts w:cs="Arial"/>
                <w:sz w:val="24"/>
              </w:rPr>
            </w:pPr>
          </w:p>
        </w:tc>
      </w:tr>
    </w:tbl>
    <w:p w:rsidR="00002168" w:rsidRDefault="00002168">
      <w:pPr>
        <w:spacing w:line="360" w:lineRule="auto"/>
        <w:rPr>
          <w:rFonts w:cs="Arial"/>
          <w:sz w:val="24"/>
        </w:rPr>
      </w:pPr>
    </w:p>
    <w:p w:rsidR="00002168" w:rsidRDefault="00DF5112">
      <w:pPr>
        <w:spacing w:line="360" w:lineRule="auto"/>
        <w:rPr>
          <w:rFonts w:cs="Arial"/>
          <w:sz w:val="24"/>
        </w:rPr>
      </w:pPr>
      <w:r>
        <w:rPr>
          <w:rFonts w:cs="Arial" w:hint="eastAsia"/>
          <w:sz w:val="24"/>
        </w:rPr>
        <w:br w:type="page"/>
      </w:r>
    </w:p>
    <w:p w:rsidR="00002168" w:rsidRDefault="00DF5112">
      <w:pPr>
        <w:pStyle w:val="4"/>
        <w:jc w:val="center"/>
        <w:rPr>
          <w:rFonts w:ascii="Times New Roman" w:hAnsi="Times New Roman"/>
        </w:rPr>
      </w:pPr>
      <w:bookmarkStart w:id="23" w:name="_Toc168217063"/>
      <w:bookmarkStart w:id="24" w:name="_Toc196705209"/>
      <w:bookmarkStart w:id="25" w:name="_Toc166906972"/>
      <w:r>
        <w:rPr>
          <w:rFonts w:ascii="Times New Roman" w:hAnsi="Times New Roman" w:hint="eastAsia"/>
        </w:rPr>
        <w:lastRenderedPageBreak/>
        <w:t>（</w:t>
      </w:r>
      <w:r>
        <w:rPr>
          <w:rFonts w:ascii="Times New Roman" w:hAnsi="Times New Roman" w:hint="eastAsia"/>
        </w:rPr>
        <w:t>2</w:t>
      </w:r>
      <w:r>
        <w:rPr>
          <w:rFonts w:ascii="Times New Roman" w:hAnsi="Times New Roman" w:hint="eastAsia"/>
        </w:rPr>
        <w:t>）拟派驻本项目总监理工程师简历表</w:t>
      </w:r>
      <w:bookmarkEnd w:id="23"/>
      <w:bookmarkEnd w:id="24"/>
      <w:bookmarkEnd w:id="2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8"/>
        <w:gridCol w:w="698"/>
        <w:gridCol w:w="1202"/>
        <w:gridCol w:w="800"/>
        <w:gridCol w:w="720"/>
        <w:gridCol w:w="470"/>
        <w:gridCol w:w="603"/>
        <w:gridCol w:w="187"/>
        <w:gridCol w:w="1496"/>
        <w:gridCol w:w="414"/>
        <w:gridCol w:w="1080"/>
      </w:tblGrid>
      <w:tr w:rsidR="00002168">
        <w:trPr>
          <w:jc w:val="center"/>
        </w:trPr>
        <w:tc>
          <w:tcPr>
            <w:tcW w:w="1618" w:type="dxa"/>
          </w:tcPr>
          <w:p w:rsidR="00002168" w:rsidRDefault="00DF5112">
            <w:pPr>
              <w:spacing w:line="360" w:lineRule="auto"/>
              <w:rPr>
                <w:sz w:val="24"/>
              </w:rPr>
            </w:pPr>
            <w:r>
              <w:rPr>
                <w:rFonts w:hint="eastAsia"/>
                <w:sz w:val="24"/>
              </w:rPr>
              <w:t>姓名</w:t>
            </w:r>
            <w:r>
              <w:rPr>
                <w:rFonts w:hint="eastAsia"/>
                <w:sz w:val="24"/>
              </w:rPr>
              <w:t xml:space="preserve"> </w:t>
            </w:r>
          </w:p>
        </w:tc>
        <w:tc>
          <w:tcPr>
            <w:tcW w:w="1900" w:type="dxa"/>
            <w:gridSpan w:val="2"/>
          </w:tcPr>
          <w:p w:rsidR="00002168" w:rsidRDefault="00002168">
            <w:pPr>
              <w:spacing w:line="360" w:lineRule="auto"/>
              <w:rPr>
                <w:sz w:val="24"/>
              </w:rPr>
            </w:pPr>
          </w:p>
        </w:tc>
        <w:tc>
          <w:tcPr>
            <w:tcW w:w="1520" w:type="dxa"/>
            <w:gridSpan w:val="2"/>
          </w:tcPr>
          <w:p w:rsidR="00002168" w:rsidRDefault="00DF5112">
            <w:pPr>
              <w:spacing w:line="360" w:lineRule="auto"/>
              <w:rPr>
                <w:sz w:val="24"/>
              </w:rPr>
            </w:pPr>
            <w:r>
              <w:rPr>
                <w:rFonts w:hint="eastAsia"/>
                <w:sz w:val="24"/>
              </w:rPr>
              <w:t>性别</w:t>
            </w:r>
          </w:p>
        </w:tc>
        <w:tc>
          <w:tcPr>
            <w:tcW w:w="1073" w:type="dxa"/>
            <w:gridSpan w:val="2"/>
          </w:tcPr>
          <w:p w:rsidR="00002168" w:rsidRDefault="00002168">
            <w:pPr>
              <w:spacing w:line="360" w:lineRule="auto"/>
              <w:rPr>
                <w:sz w:val="24"/>
              </w:rPr>
            </w:pPr>
          </w:p>
        </w:tc>
        <w:tc>
          <w:tcPr>
            <w:tcW w:w="1683" w:type="dxa"/>
            <w:gridSpan w:val="2"/>
          </w:tcPr>
          <w:p w:rsidR="00002168" w:rsidRDefault="00DF5112">
            <w:pPr>
              <w:spacing w:line="360" w:lineRule="auto"/>
              <w:rPr>
                <w:sz w:val="24"/>
              </w:rPr>
            </w:pPr>
            <w:r>
              <w:rPr>
                <w:rFonts w:hint="eastAsia"/>
                <w:sz w:val="24"/>
              </w:rPr>
              <w:t>出生年月</w:t>
            </w:r>
          </w:p>
        </w:tc>
        <w:tc>
          <w:tcPr>
            <w:tcW w:w="1494" w:type="dxa"/>
            <w:gridSpan w:val="2"/>
          </w:tcPr>
          <w:p w:rsidR="00002168" w:rsidRDefault="00002168">
            <w:pPr>
              <w:spacing w:line="360" w:lineRule="auto"/>
              <w:rPr>
                <w:sz w:val="24"/>
              </w:rPr>
            </w:pPr>
          </w:p>
        </w:tc>
      </w:tr>
      <w:tr w:rsidR="00002168">
        <w:trPr>
          <w:jc w:val="center"/>
        </w:trPr>
        <w:tc>
          <w:tcPr>
            <w:tcW w:w="2316" w:type="dxa"/>
            <w:gridSpan w:val="2"/>
          </w:tcPr>
          <w:p w:rsidR="00002168" w:rsidRDefault="00DF5112">
            <w:pPr>
              <w:spacing w:line="360" w:lineRule="auto"/>
              <w:rPr>
                <w:sz w:val="24"/>
              </w:rPr>
            </w:pPr>
            <w:r>
              <w:rPr>
                <w:rFonts w:hint="eastAsia"/>
                <w:sz w:val="24"/>
              </w:rPr>
              <w:t>职称</w:t>
            </w:r>
          </w:p>
        </w:tc>
        <w:tc>
          <w:tcPr>
            <w:tcW w:w="2002" w:type="dxa"/>
            <w:gridSpan w:val="2"/>
          </w:tcPr>
          <w:p w:rsidR="00002168" w:rsidRDefault="00002168">
            <w:pPr>
              <w:spacing w:line="360" w:lineRule="auto"/>
              <w:rPr>
                <w:sz w:val="24"/>
              </w:rPr>
            </w:pPr>
          </w:p>
        </w:tc>
        <w:tc>
          <w:tcPr>
            <w:tcW w:w="1980" w:type="dxa"/>
            <w:gridSpan w:val="4"/>
          </w:tcPr>
          <w:p w:rsidR="00002168" w:rsidRDefault="00DF5112">
            <w:pPr>
              <w:spacing w:line="360" w:lineRule="auto"/>
              <w:rPr>
                <w:sz w:val="24"/>
              </w:rPr>
            </w:pPr>
            <w:r>
              <w:rPr>
                <w:rFonts w:hint="eastAsia"/>
                <w:sz w:val="24"/>
              </w:rPr>
              <w:t>专业</w:t>
            </w:r>
          </w:p>
        </w:tc>
        <w:tc>
          <w:tcPr>
            <w:tcW w:w="2990" w:type="dxa"/>
            <w:gridSpan w:val="3"/>
          </w:tcPr>
          <w:p w:rsidR="00002168" w:rsidRDefault="00002168">
            <w:pPr>
              <w:spacing w:line="360" w:lineRule="auto"/>
              <w:rPr>
                <w:sz w:val="24"/>
              </w:rPr>
            </w:pPr>
          </w:p>
        </w:tc>
      </w:tr>
      <w:tr w:rsidR="00002168">
        <w:trPr>
          <w:jc w:val="center"/>
        </w:trPr>
        <w:tc>
          <w:tcPr>
            <w:tcW w:w="2316" w:type="dxa"/>
            <w:gridSpan w:val="2"/>
          </w:tcPr>
          <w:p w:rsidR="00002168" w:rsidRDefault="00DF5112">
            <w:pPr>
              <w:spacing w:line="360" w:lineRule="auto"/>
              <w:rPr>
                <w:sz w:val="24"/>
              </w:rPr>
            </w:pPr>
            <w:r>
              <w:rPr>
                <w:rFonts w:hint="eastAsia"/>
                <w:sz w:val="24"/>
              </w:rPr>
              <w:t>从事本专业工作年限</w:t>
            </w:r>
          </w:p>
        </w:tc>
        <w:tc>
          <w:tcPr>
            <w:tcW w:w="2002" w:type="dxa"/>
            <w:gridSpan w:val="2"/>
          </w:tcPr>
          <w:p w:rsidR="00002168" w:rsidRDefault="00DF5112">
            <w:pPr>
              <w:spacing w:line="360" w:lineRule="auto"/>
              <w:ind w:firstLineChars="150" w:firstLine="360"/>
              <w:rPr>
                <w:sz w:val="24"/>
              </w:rPr>
            </w:pPr>
            <w:r>
              <w:rPr>
                <w:rFonts w:hint="eastAsia"/>
                <w:sz w:val="24"/>
              </w:rPr>
              <w:t>年</w:t>
            </w:r>
          </w:p>
        </w:tc>
        <w:tc>
          <w:tcPr>
            <w:tcW w:w="1980" w:type="dxa"/>
            <w:gridSpan w:val="4"/>
          </w:tcPr>
          <w:p w:rsidR="00002168" w:rsidRDefault="00DF5112">
            <w:pPr>
              <w:spacing w:line="360" w:lineRule="auto"/>
              <w:rPr>
                <w:sz w:val="24"/>
              </w:rPr>
            </w:pPr>
            <w:r>
              <w:rPr>
                <w:rFonts w:hint="eastAsia"/>
                <w:sz w:val="24"/>
              </w:rPr>
              <w:t>拟在本工程担任职务</w:t>
            </w:r>
          </w:p>
        </w:tc>
        <w:tc>
          <w:tcPr>
            <w:tcW w:w="2990" w:type="dxa"/>
            <w:gridSpan w:val="3"/>
          </w:tcPr>
          <w:p w:rsidR="00002168" w:rsidRDefault="00002168">
            <w:pPr>
              <w:spacing w:line="360" w:lineRule="auto"/>
              <w:rPr>
                <w:sz w:val="24"/>
              </w:rPr>
            </w:pPr>
          </w:p>
          <w:p w:rsidR="00002168" w:rsidRDefault="00002168">
            <w:pPr>
              <w:spacing w:line="360" w:lineRule="auto"/>
              <w:rPr>
                <w:sz w:val="24"/>
              </w:rPr>
            </w:pPr>
          </w:p>
        </w:tc>
      </w:tr>
      <w:tr w:rsidR="00002168">
        <w:trPr>
          <w:jc w:val="center"/>
        </w:trPr>
        <w:tc>
          <w:tcPr>
            <w:tcW w:w="2316" w:type="dxa"/>
            <w:gridSpan w:val="2"/>
          </w:tcPr>
          <w:p w:rsidR="00002168" w:rsidRDefault="00DF5112">
            <w:pPr>
              <w:spacing w:line="360" w:lineRule="auto"/>
              <w:rPr>
                <w:sz w:val="24"/>
              </w:rPr>
            </w:pPr>
            <w:r>
              <w:rPr>
                <w:rFonts w:hint="eastAsia"/>
                <w:sz w:val="24"/>
              </w:rPr>
              <w:t>监理岗位证书号</w:t>
            </w:r>
          </w:p>
        </w:tc>
        <w:tc>
          <w:tcPr>
            <w:tcW w:w="6972" w:type="dxa"/>
            <w:gridSpan w:val="9"/>
          </w:tcPr>
          <w:p w:rsidR="00002168" w:rsidRDefault="00002168">
            <w:pPr>
              <w:spacing w:line="360" w:lineRule="auto"/>
              <w:rPr>
                <w:sz w:val="24"/>
              </w:rPr>
            </w:pPr>
          </w:p>
        </w:tc>
      </w:tr>
      <w:tr w:rsidR="00002168">
        <w:trPr>
          <w:cantSplit/>
          <w:jc w:val="center"/>
        </w:trPr>
        <w:tc>
          <w:tcPr>
            <w:tcW w:w="9288" w:type="dxa"/>
            <w:gridSpan w:val="11"/>
          </w:tcPr>
          <w:p w:rsidR="00002168" w:rsidRDefault="00DF5112">
            <w:pPr>
              <w:spacing w:line="360" w:lineRule="auto"/>
              <w:jc w:val="center"/>
              <w:rPr>
                <w:sz w:val="24"/>
              </w:rPr>
            </w:pPr>
            <w:r>
              <w:rPr>
                <w:rFonts w:hint="eastAsia"/>
                <w:sz w:val="24"/>
              </w:rPr>
              <w:t>经</w:t>
            </w:r>
            <w:r>
              <w:rPr>
                <w:rFonts w:hint="eastAsia"/>
                <w:sz w:val="24"/>
              </w:rPr>
              <w:t xml:space="preserve">     </w:t>
            </w:r>
            <w:r>
              <w:rPr>
                <w:rFonts w:hint="eastAsia"/>
                <w:sz w:val="24"/>
              </w:rPr>
              <w:t>历</w:t>
            </w:r>
          </w:p>
        </w:tc>
      </w:tr>
      <w:tr w:rsidR="00002168">
        <w:trPr>
          <w:cantSplit/>
          <w:jc w:val="center"/>
        </w:trPr>
        <w:tc>
          <w:tcPr>
            <w:tcW w:w="2316" w:type="dxa"/>
            <w:gridSpan w:val="2"/>
          </w:tcPr>
          <w:p w:rsidR="00002168" w:rsidRDefault="00DF5112">
            <w:pPr>
              <w:spacing w:line="360" w:lineRule="auto"/>
              <w:jc w:val="center"/>
              <w:rPr>
                <w:sz w:val="24"/>
              </w:rPr>
            </w:pPr>
            <w:r>
              <w:rPr>
                <w:rFonts w:hint="eastAsia"/>
                <w:sz w:val="24"/>
              </w:rPr>
              <w:t>时间</w:t>
            </w:r>
          </w:p>
        </w:tc>
        <w:tc>
          <w:tcPr>
            <w:tcW w:w="3192" w:type="dxa"/>
            <w:gridSpan w:val="4"/>
          </w:tcPr>
          <w:p w:rsidR="00002168" w:rsidRDefault="00DF5112">
            <w:pPr>
              <w:spacing w:line="360" w:lineRule="auto"/>
              <w:jc w:val="center"/>
              <w:rPr>
                <w:sz w:val="24"/>
              </w:rPr>
            </w:pPr>
            <w:r>
              <w:rPr>
                <w:rFonts w:hint="eastAsia"/>
                <w:sz w:val="24"/>
              </w:rPr>
              <w:t>参加过的工程项目名称</w:t>
            </w:r>
          </w:p>
        </w:tc>
        <w:tc>
          <w:tcPr>
            <w:tcW w:w="2700" w:type="dxa"/>
            <w:gridSpan w:val="4"/>
          </w:tcPr>
          <w:p w:rsidR="00002168" w:rsidRDefault="00DF5112">
            <w:pPr>
              <w:spacing w:line="360" w:lineRule="auto"/>
              <w:jc w:val="center"/>
              <w:rPr>
                <w:sz w:val="24"/>
              </w:rPr>
            </w:pPr>
            <w:r>
              <w:rPr>
                <w:rFonts w:hint="eastAsia"/>
                <w:sz w:val="24"/>
              </w:rPr>
              <w:t>工程概况（规模、投资等）</w:t>
            </w:r>
          </w:p>
        </w:tc>
        <w:tc>
          <w:tcPr>
            <w:tcW w:w="1080" w:type="dxa"/>
          </w:tcPr>
          <w:p w:rsidR="00002168" w:rsidRDefault="00DF5112">
            <w:pPr>
              <w:spacing w:line="360" w:lineRule="auto"/>
              <w:jc w:val="center"/>
              <w:rPr>
                <w:sz w:val="24"/>
              </w:rPr>
            </w:pPr>
            <w:r>
              <w:rPr>
                <w:rFonts w:hint="eastAsia"/>
                <w:sz w:val="24"/>
              </w:rPr>
              <w:t>担任何职</w:t>
            </w:r>
          </w:p>
        </w:tc>
      </w:tr>
      <w:tr w:rsidR="00002168">
        <w:trPr>
          <w:cantSplit/>
          <w:jc w:val="center"/>
        </w:trPr>
        <w:tc>
          <w:tcPr>
            <w:tcW w:w="2316" w:type="dxa"/>
            <w:gridSpan w:val="2"/>
          </w:tcPr>
          <w:p w:rsidR="00002168" w:rsidRDefault="00002168">
            <w:pPr>
              <w:spacing w:line="360" w:lineRule="auto"/>
              <w:jc w:val="center"/>
              <w:rPr>
                <w:sz w:val="24"/>
              </w:rPr>
            </w:pPr>
          </w:p>
        </w:tc>
        <w:tc>
          <w:tcPr>
            <w:tcW w:w="3192" w:type="dxa"/>
            <w:gridSpan w:val="4"/>
          </w:tcPr>
          <w:p w:rsidR="00002168" w:rsidRDefault="00002168">
            <w:pPr>
              <w:spacing w:line="360" w:lineRule="auto"/>
              <w:jc w:val="center"/>
              <w:rPr>
                <w:sz w:val="24"/>
              </w:rPr>
            </w:pPr>
          </w:p>
        </w:tc>
        <w:tc>
          <w:tcPr>
            <w:tcW w:w="2700" w:type="dxa"/>
            <w:gridSpan w:val="4"/>
          </w:tcPr>
          <w:p w:rsidR="00002168" w:rsidRDefault="00002168">
            <w:pPr>
              <w:spacing w:line="360" w:lineRule="auto"/>
              <w:jc w:val="center"/>
              <w:rPr>
                <w:sz w:val="24"/>
              </w:rPr>
            </w:pPr>
          </w:p>
        </w:tc>
        <w:tc>
          <w:tcPr>
            <w:tcW w:w="1080" w:type="dxa"/>
          </w:tcPr>
          <w:p w:rsidR="00002168" w:rsidRDefault="00002168">
            <w:pPr>
              <w:spacing w:line="360" w:lineRule="auto"/>
              <w:jc w:val="center"/>
              <w:rPr>
                <w:sz w:val="24"/>
              </w:rPr>
            </w:pPr>
          </w:p>
        </w:tc>
      </w:tr>
      <w:tr w:rsidR="00002168">
        <w:trPr>
          <w:cantSplit/>
          <w:jc w:val="center"/>
        </w:trPr>
        <w:tc>
          <w:tcPr>
            <w:tcW w:w="2316" w:type="dxa"/>
            <w:gridSpan w:val="2"/>
          </w:tcPr>
          <w:p w:rsidR="00002168" w:rsidRDefault="00002168">
            <w:pPr>
              <w:spacing w:line="360" w:lineRule="auto"/>
              <w:jc w:val="center"/>
              <w:rPr>
                <w:sz w:val="24"/>
              </w:rPr>
            </w:pPr>
          </w:p>
        </w:tc>
        <w:tc>
          <w:tcPr>
            <w:tcW w:w="3192" w:type="dxa"/>
            <w:gridSpan w:val="4"/>
          </w:tcPr>
          <w:p w:rsidR="00002168" w:rsidRDefault="00002168">
            <w:pPr>
              <w:spacing w:line="360" w:lineRule="auto"/>
              <w:jc w:val="center"/>
              <w:rPr>
                <w:sz w:val="24"/>
              </w:rPr>
            </w:pPr>
          </w:p>
        </w:tc>
        <w:tc>
          <w:tcPr>
            <w:tcW w:w="2700" w:type="dxa"/>
            <w:gridSpan w:val="4"/>
          </w:tcPr>
          <w:p w:rsidR="00002168" w:rsidRDefault="00002168">
            <w:pPr>
              <w:spacing w:line="360" w:lineRule="auto"/>
              <w:jc w:val="center"/>
              <w:rPr>
                <w:sz w:val="24"/>
              </w:rPr>
            </w:pPr>
          </w:p>
        </w:tc>
        <w:tc>
          <w:tcPr>
            <w:tcW w:w="1080" w:type="dxa"/>
          </w:tcPr>
          <w:p w:rsidR="00002168" w:rsidRDefault="00002168">
            <w:pPr>
              <w:spacing w:line="360" w:lineRule="auto"/>
              <w:jc w:val="center"/>
              <w:rPr>
                <w:sz w:val="24"/>
              </w:rPr>
            </w:pPr>
          </w:p>
        </w:tc>
      </w:tr>
      <w:tr w:rsidR="00002168">
        <w:trPr>
          <w:cantSplit/>
          <w:jc w:val="center"/>
        </w:trPr>
        <w:tc>
          <w:tcPr>
            <w:tcW w:w="2316" w:type="dxa"/>
            <w:gridSpan w:val="2"/>
          </w:tcPr>
          <w:p w:rsidR="00002168" w:rsidRDefault="00002168">
            <w:pPr>
              <w:spacing w:line="360" w:lineRule="auto"/>
              <w:jc w:val="center"/>
              <w:rPr>
                <w:sz w:val="24"/>
              </w:rPr>
            </w:pPr>
          </w:p>
        </w:tc>
        <w:tc>
          <w:tcPr>
            <w:tcW w:w="3192" w:type="dxa"/>
            <w:gridSpan w:val="4"/>
          </w:tcPr>
          <w:p w:rsidR="00002168" w:rsidRDefault="00002168">
            <w:pPr>
              <w:spacing w:line="360" w:lineRule="auto"/>
              <w:jc w:val="center"/>
              <w:rPr>
                <w:sz w:val="24"/>
              </w:rPr>
            </w:pPr>
          </w:p>
        </w:tc>
        <w:tc>
          <w:tcPr>
            <w:tcW w:w="2700" w:type="dxa"/>
            <w:gridSpan w:val="4"/>
          </w:tcPr>
          <w:p w:rsidR="00002168" w:rsidRDefault="00002168">
            <w:pPr>
              <w:spacing w:line="360" w:lineRule="auto"/>
              <w:jc w:val="center"/>
              <w:rPr>
                <w:sz w:val="24"/>
              </w:rPr>
            </w:pPr>
          </w:p>
        </w:tc>
        <w:tc>
          <w:tcPr>
            <w:tcW w:w="1080" w:type="dxa"/>
          </w:tcPr>
          <w:p w:rsidR="00002168" w:rsidRDefault="00002168">
            <w:pPr>
              <w:spacing w:line="360" w:lineRule="auto"/>
              <w:jc w:val="center"/>
              <w:rPr>
                <w:sz w:val="24"/>
              </w:rPr>
            </w:pPr>
          </w:p>
        </w:tc>
      </w:tr>
      <w:tr w:rsidR="00002168">
        <w:trPr>
          <w:cantSplit/>
          <w:jc w:val="center"/>
        </w:trPr>
        <w:tc>
          <w:tcPr>
            <w:tcW w:w="2316" w:type="dxa"/>
            <w:gridSpan w:val="2"/>
          </w:tcPr>
          <w:p w:rsidR="00002168" w:rsidRDefault="00002168">
            <w:pPr>
              <w:spacing w:line="360" w:lineRule="auto"/>
              <w:jc w:val="center"/>
              <w:rPr>
                <w:sz w:val="24"/>
              </w:rPr>
            </w:pPr>
          </w:p>
        </w:tc>
        <w:tc>
          <w:tcPr>
            <w:tcW w:w="3192" w:type="dxa"/>
            <w:gridSpan w:val="4"/>
          </w:tcPr>
          <w:p w:rsidR="00002168" w:rsidRDefault="00002168">
            <w:pPr>
              <w:spacing w:line="360" w:lineRule="auto"/>
              <w:jc w:val="center"/>
              <w:rPr>
                <w:sz w:val="24"/>
              </w:rPr>
            </w:pPr>
          </w:p>
        </w:tc>
        <w:tc>
          <w:tcPr>
            <w:tcW w:w="2700" w:type="dxa"/>
            <w:gridSpan w:val="4"/>
          </w:tcPr>
          <w:p w:rsidR="00002168" w:rsidRDefault="00002168">
            <w:pPr>
              <w:spacing w:line="360" w:lineRule="auto"/>
              <w:jc w:val="center"/>
              <w:rPr>
                <w:sz w:val="24"/>
              </w:rPr>
            </w:pPr>
          </w:p>
        </w:tc>
        <w:tc>
          <w:tcPr>
            <w:tcW w:w="1080" w:type="dxa"/>
          </w:tcPr>
          <w:p w:rsidR="00002168" w:rsidRDefault="00002168">
            <w:pPr>
              <w:spacing w:line="360" w:lineRule="auto"/>
              <w:jc w:val="center"/>
              <w:rPr>
                <w:sz w:val="24"/>
              </w:rPr>
            </w:pPr>
          </w:p>
        </w:tc>
      </w:tr>
      <w:tr w:rsidR="00002168">
        <w:trPr>
          <w:cantSplit/>
          <w:jc w:val="center"/>
        </w:trPr>
        <w:tc>
          <w:tcPr>
            <w:tcW w:w="2316" w:type="dxa"/>
            <w:gridSpan w:val="2"/>
          </w:tcPr>
          <w:p w:rsidR="00002168" w:rsidRDefault="00002168">
            <w:pPr>
              <w:spacing w:line="360" w:lineRule="auto"/>
              <w:jc w:val="center"/>
              <w:rPr>
                <w:sz w:val="24"/>
              </w:rPr>
            </w:pPr>
          </w:p>
        </w:tc>
        <w:tc>
          <w:tcPr>
            <w:tcW w:w="3192" w:type="dxa"/>
            <w:gridSpan w:val="4"/>
          </w:tcPr>
          <w:p w:rsidR="00002168" w:rsidRDefault="00002168">
            <w:pPr>
              <w:spacing w:line="360" w:lineRule="auto"/>
              <w:jc w:val="center"/>
              <w:rPr>
                <w:sz w:val="24"/>
              </w:rPr>
            </w:pPr>
          </w:p>
        </w:tc>
        <w:tc>
          <w:tcPr>
            <w:tcW w:w="2700" w:type="dxa"/>
            <w:gridSpan w:val="4"/>
          </w:tcPr>
          <w:p w:rsidR="00002168" w:rsidRDefault="00002168">
            <w:pPr>
              <w:spacing w:line="360" w:lineRule="auto"/>
              <w:jc w:val="center"/>
              <w:rPr>
                <w:sz w:val="24"/>
              </w:rPr>
            </w:pPr>
          </w:p>
        </w:tc>
        <w:tc>
          <w:tcPr>
            <w:tcW w:w="1080" w:type="dxa"/>
          </w:tcPr>
          <w:p w:rsidR="00002168" w:rsidRDefault="00002168">
            <w:pPr>
              <w:spacing w:line="360" w:lineRule="auto"/>
              <w:jc w:val="center"/>
              <w:rPr>
                <w:sz w:val="24"/>
              </w:rPr>
            </w:pPr>
          </w:p>
        </w:tc>
      </w:tr>
      <w:tr w:rsidR="00002168">
        <w:trPr>
          <w:cantSplit/>
          <w:jc w:val="center"/>
        </w:trPr>
        <w:tc>
          <w:tcPr>
            <w:tcW w:w="2316" w:type="dxa"/>
            <w:gridSpan w:val="2"/>
          </w:tcPr>
          <w:p w:rsidR="00002168" w:rsidRDefault="00002168">
            <w:pPr>
              <w:spacing w:line="360" w:lineRule="auto"/>
              <w:jc w:val="center"/>
              <w:rPr>
                <w:sz w:val="24"/>
              </w:rPr>
            </w:pPr>
          </w:p>
        </w:tc>
        <w:tc>
          <w:tcPr>
            <w:tcW w:w="3192" w:type="dxa"/>
            <w:gridSpan w:val="4"/>
          </w:tcPr>
          <w:p w:rsidR="00002168" w:rsidRDefault="00002168">
            <w:pPr>
              <w:spacing w:line="360" w:lineRule="auto"/>
              <w:jc w:val="center"/>
              <w:rPr>
                <w:sz w:val="24"/>
              </w:rPr>
            </w:pPr>
          </w:p>
        </w:tc>
        <w:tc>
          <w:tcPr>
            <w:tcW w:w="2700" w:type="dxa"/>
            <w:gridSpan w:val="4"/>
          </w:tcPr>
          <w:p w:rsidR="00002168" w:rsidRDefault="00002168">
            <w:pPr>
              <w:spacing w:line="360" w:lineRule="auto"/>
              <w:jc w:val="center"/>
              <w:rPr>
                <w:sz w:val="24"/>
              </w:rPr>
            </w:pPr>
          </w:p>
        </w:tc>
        <w:tc>
          <w:tcPr>
            <w:tcW w:w="1080" w:type="dxa"/>
          </w:tcPr>
          <w:p w:rsidR="00002168" w:rsidRDefault="00002168">
            <w:pPr>
              <w:spacing w:line="360" w:lineRule="auto"/>
              <w:jc w:val="center"/>
              <w:rPr>
                <w:sz w:val="24"/>
              </w:rPr>
            </w:pPr>
          </w:p>
        </w:tc>
      </w:tr>
      <w:tr w:rsidR="00002168">
        <w:trPr>
          <w:cantSplit/>
          <w:trHeight w:val="554"/>
          <w:jc w:val="center"/>
        </w:trPr>
        <w:tc>
          <w:tcPr>
            <w:tcW w:w="2316" w:type="dxa"/>
            <w:gridSpan w:val="2"/>
          </w:tcPr>
          <w:p w:rsidR="00002168" w:rsidRDefault="00002168">
            <w:pPr>
              <w:spacing w:line="360" w:lineRule="auto"/>
              <w:jc w:val="center"/>
              <w:rPr>
                <w:sz w:val="24"/>
              </w:rPr>
            </w:pPr>
          </w:p>
        </w:tc>
        <w:tc>
          <w:tcPr>
            <w:tcW w:w="3192" w:type="dxa"/>
            <w:gridSpan w:val="4"/>
          </w:tcPr>
          <w:p w:rsidR="00002168" w:rsidRDefault="00002168">
            <w:pPr>
              <w:spacing w:line="360" w:lineRule="auto"/>
              <w:rPr>
                <w:sz w:val="24"/>
              </w:rPr>
            </w:pPr>
          </w:p>
        </w:tc>
        <w:tc>
          <w:tcPr>
            <w:tcW w:w="2700" w:type="dxa"/>
            <w:gridSpan w:val="4"/>
          </w:tcPr>
          <w:p w:rsidR="00002168" w:rsidRDefault="00002168">
            <w:pPr>
              <w:spacing w:line="360" w:lineRule="auto"/>
              <w:rPr>
                <w:sz w:val="24"/>
              </w:rPr>
            </w:pPr>
          </w:p>
        </w:tc>
        <w:tc>
          <w:tcPr>
            <w:tcW w:w="1080" w:type="dxa"/>
          </w:tcPr>
          <w:p w:rsidR="00002168" w:rsidRDefault="00002168">
            <w:pPr>
              <w:spacing w:line="360" w:lineRule="auto"/>
              <w:jc w:val="center"/>
              <w:rPr>
                <w:sz w:val="24"/>
              </w:rPr>
            </w:pPr>
          </w:p>
        </w:tc>
      </w:tr>
      <w:tr w:rsidR="00002168">
        <w:trPr>
          <w:cantSplit/>
          <w:jc w:val="center"/>
        </w:trPr>
        <w:tc>
          <w:tcPr>
            <w:tcW w:w="2316" w:type="dxa"/>
            <w:gridSpan w:val="2"/>
          </w:tcPr>
          <w:p w:rsidR="00002168" w:rsidRDefault="00002168">
            <w:pPr>
              <w:spacing w:line="360" w:lineRule="auto"/>
              <w:jc w:val="center"/>
              <w:rPr>
                <w:sz w:val="24"/>
              </w:rPr>
            </w:pPr>
          </w:p>
        </w:tc>
        <w:tc>
          <w:tcPr>
            <w:tcW w:w="3192" w:type="dxa"/>
            <w:gridSpan w:val="4"/>
          </w:tcPr>
          <w:p w:rsidR="00002168" w:rsidRDefault="00002168">
            <w:pPr>
              <w:spacing w:line="360" w:lineRule="auto"/>
              <w:jc w:val="center"/>
              <w:rPr>
                <w:sz w:val="24"/>
              </w:rPr>
            </w:pPr>
          </w:p>
        </w:tc>
        <w:tc>
          <w:tcPr>
            <w:tcW w:w="2700" w:type="dxa"/>
            <w:gridSpan w:val="4"/>
          </w:tcPr>
          <w:p w:rsidR="00002168" w:rsidRDefault="00002168">
            <w:pPr>
              <w:spacing w:line="360" w:lineRule="auto"/>
              <w:jc w:val="center"/>
              <w:rPr>
                <w:sz w:val="24"/>
              </w:rPr>
            </w:pPr>
          </w:p>
        </w:tc>
        <w:tc>
          <w:tcPr>
            <w:tcW w:w="1080" w:type="dxa"/>
          </w:tcPr>
          <w:p w:rsidR="00002168" w:rsidRDefault="00002168">
            <w:pPr>
              <w:spacing w:line="360" w:lineRule="auto"/>
              <w:jc w:val="center"/>
              <w:rPr>
                <w:sz w:val="24"/>
              </w:rPr>
            </w:pPr>
          </w:p>
        </w:tc>
      </w:tr>
      <w:tr w:rsidR="00002168">
        <w:trPr>
          <w:cantSplit/>
          <w:jc w:val="center"/>
        </w:trPr>
        <w:tc>
          <w:tcPr>
            <w:tcW w:w="2316" w:type="dxa"/>
            <w:gridSpan w:val="2"/>
          </w:tcPr>
          <w:p w:rsidR="00002168" w:rsidRDefault="00002168">
            <w:pPr>
              <w:spacing w:line="360" w:lineRule="auto"/>
              <w:jc w:val="center"/>
              <w:rPr>
                <w:sz w:val="24"/>
              </w:rPr>
            </w:pPr>
          </w:p>
        </w:tc>
        <w:tc>
          <w:tcPr>
            <w:tcW w:w="3192" w:type="dxa"/>
            <w:gridSpan w:val="4"/>
          </w:tcPr>
          <w:p w:rsidR="00002168" w:rsidRDefault="00002168">
            <w:pPr>
              <w:spacing w:line="360" w:lineRule="auto"/>
              <w:jc w:val="center"/>
              <w:rPr>
                <w:sz w:val="24"/>
              </w:rPr>
            </w:pPr>
          </w:p>
        </w:tc>
        <w:tc>
          <w:tcPr>
            <w:tcW w:w="2700" w:type="dxa"/>
            <w:gridSpan w:val="4"/>
          </w:tcPr>
          <w:p w:rsidR="00002168" w:rsidRDefault="00002168">
            <w:pPr>
              <w:spacing w:line="360" w:lineRule="auto"/>
              <w:jc w:val="center"/>
              <w:rPr>
                <w:sz w:val="24"/>
              </w:rPr>
            </w:pPr>
          </w:p>
        </w:tc>
        <w:tc>
          <w:tcPr>
            <w:tcW w:w="1080" w:type="dxa"/>
          </w:tcPr>
          <w:p w:rsidR="00002168" w:rsidRDefault="00002168">
            <w:pPr>
              <w:spacing w:line="360" w:lineRule="auto"/>
              <w:jc w:val="center"/>
              <w:rPr>
                <w:sz w:val="24"/>
              </w:rPr>
            </w:pPr>
          </w:p>
        </w:tc>
      </w:tr>
      <w:tr w:rsidR="00002168">
        <w:trPr>
          <w:cantSplit/>
          <w:jc w:val="center"/>
        </w:trPr>
        <w:tc>
          <w:tcPr>
            <w:tcW w:w="2316" w:type="dxa"/>
            <w:gridSpan w:val="2"/>
          </w:tcPr>
          <w:p w:rsidR="00002168" w:rsidRDefault="00002168">
            <w:pPr>
              <w:spacing w:line="360" w:lineRule="auto"/>
              <w:jc w:val="center"/>
              <w:rPr>
                <w:sz w:val="24"/>
              </w:rPr>
            </w:pPr>
          </w:p>
        </w:tc>
        <w:tc>
          <w:tcPr>
            <w:tcW w:w="3192" w:type="dxa"/>
            <w:gridSpan w:val="4"/>
          </w:tcPr>
          <w:p w:rsidR="00002168" w:rsidRDefault="00002168">
            <w:pPr>
              <w:spacing w:line="360" w:lineRule="auto"/>
              <w:jc w:val="center"/>
              <w:rPr>
                <w:sz w:val="24"/>
              </w:rPr>
            </w:pPr>
          </w:p>
        </w:tc>
        <w:tc>
          <w:tcPr>
            <w:tcW w:w="2700" w:type="dxa"/>
            <w:gridSpan w:val="4"/>
          </w:tcPr>
          <w:p w:rsidR="00002168" w:rsidRDefault="00002168">
            <w:pPr>
              <w:spacing w:line="360" w:lineRule="auto"/>
              <w:jc w:val="center"/>
              <w:rPr>
                <w:sz w:val="24"/>
              </w:rPr>
            </w:pPr>
          </w:p>
        </w:tc>
        <w:tc>
          <w:tcPr>
            <w:tcW w:w="1080" w:type="dxa"/>
          </w:tcPr>
          <w:p w:rsidR="00002168" w:rsidRDefault="00002168">
            <w:pPr>
              <w:spacing w:line="360" w:lineRule="auto"/>
              <w:jc w:val="center"/>
              <w:rPr>
                <w:sz w:val="24"/>
              </w:rPr>
            </w:pPr>
          </w:p>
        </w:tc>
      </w:tr>
    </w:tbl>
    <w:p w:rsidR="00002168" w:rsidRDefault="00002168">
      <w:pPr>
        <w:adjustRightInd w:val="0"/>
        <w:snapToGrid w:val="0"/>
        <w:spacing w:line="360" w:lineRule="auto"/>
        <w:rPr>
          <w:rFonts w:cs="Arial"/>
          <w:sz w:val="24"/>
        </w:rPr>
      </w:pPr>
    </w:p>
    <w:p w:rsidR="00002168" w:rsidRDefault="00DF5112">
      <w:pPr>
        <w:adjustRightInd w:val="0"/>
        <w:snapToGrid w:val="0"/>
        <w:spacing w:line="360" w:lineRule="auto"/>
        <w:ind w:leftChars="-85" w:left="-178" w:rightChars="-138" w:right="-290" w:firstLineChars="150" w:firstLine="360"/>
        <w:rPr>
          <w:rFonts w:ascii="仿宋_GB2312" w:eastAsia="仿宋_GB2312" w:hAnsi="仿宋_GB2312" w:cs="仿宋_GB2312"/>
          <w:sz w:val="24"/>
          <w:szCs w:val="24"/>
        </w:rPr>
      </w:pPr>
      <w:r>
        <w:rPr>
          <w:rFonts w:ascii="仿宋_GB2312" w:eastAsia="仿宋_GB2312" w:hAnsi="仿宋_GB2312" w:cs="仿宋_GB2312" w:hint="eastAsia"/>
          <w:sz w:val="24"/>
          <w:szCs w:val="24"/>
        </w:rPr>
        <w:t>注：供应商须至少提供项目总监理工程师身份证、职称证书、复印件或扫描件（加盖鲜章）。</w:t>
      </w:r>
    </w:p>
    <w:p w:rsidR="00002168" w:rsidRDefault="00DF5112">
      <w:pPr>
        <w:spacing w:line="360" w:lineRule="auto"/>
        <w:jc w:val="center"/>
        <w:rPr>
          <w:rFonts w:cs="Arial"/>
          <w:sz w:val="24"/>
        </w:rPr>
      </w:pPr>
      <w:bookmarkStart w:id="26" w:name="_Toc196705210"/>
      <w:bookmarkStart w:id="27" w:name="_Toc166906973"/>
      <w:bookmarkStart w:id="28" w:name="_Toc168217064"/>
      <w:r>
        <w:rPr>
          <w:rFonts w:cs="Arial" w:hint="eastAsia"/>
          <w:b/>
          <w:bCs/>
          <w:sz w:val="24"/>
        </w:rPr>
        <w:br w:type="page"/>
      </w:r>
      <w:bookmarkEnd w:id="26"/>
      <w:bookmarkEnd w:id="27"/>
      <w:bookmarkEnd w:id="28"/>
    </w:p>
    <w:p w:rsidR="00002168" w:rsidRDefault="00DF5112">
      <w:pPr>
        <w:pStyle w:val="4"/>
        <w:jc w:val="center"/>
        <w:rPr>
          <w:rFonts w:ascii="Times New Roman" w:hAnsi="Times New Roman"/>
        </w:rPr>
      </w:pPr>
      <w:bookmarkStart w:id="29" w:name="_Toc166906974"/>
      <w:bookmarkStart w:id="30" w:name="_Toc168217065"/>
      <w:bookmarkStart w:id="31" w:name="_Toc196705211"/>
      <w:r>
        <w:rPr>
          <w:rFonts w:ascii="Times New Roman" w:hAnsi="Times New Roman" w:hint="eastAsia"/>
        </w:rPr>
        <w:lastRenderedPageBreak/>
        <w:t>（</w:t>
      </w:r>
      <w:r>
        <w:rPr>
          <w:rFonts w:ascii="Times New Roman" w:hAnsi="Times New Roman" w:hint="eastAsia"/>
        </w:rPr>
        <w:t>3</w:t>
      </w:r>
      <w:r>
        <w:rPr>
          <w:rFonts w:ascii="Times New Roman" w:hAnsi="Times New Roman" w:hint="eastAsia"/>
        </w:rPr>
        <w:t>）拟投入本工程主要检测、监测设备及仪器表</w:t>
      </w:r>
      <w:bookmarkEnd w:id="29"/>
      <w:bookmarkEnd w:id="30"/>
      <w:bookmarkEnd w:id="3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2898"/>
        <w:gridCol w:w="1960"/>
        <w:gridCol w:w="1120"/>
        <w:gridCol w:w="2640"/>
      </w:tblGrid>
      <w:tr w:rsidR="00002168">
        <w:trPr>
          <w:trHeight w:val="620"/>
          <w:jc w:val="center"/>
        </w:trPr>
        <w:tc>
          <w:tcPr>
            <w:tcW w:w="756" w:type="dxa"/>
            <w:vAlign w:val="center"/>
          </w:tcPr>
          <w:p w:rsidR="00002168" w:rsidRDefault="00DF5112">
            <w:pPr>
              <w:spacing w:line="400" w:lineRule="exact"/>
              <w:ind w:firstLineChars="50" w:firstLine="105"/>
              <w:jc w:val="center"/>
              <w:rPr>
                <w:rFonts w:ascii="宋体" w:hAnsi="宋体" w:cs="宋体"/>
                <w:b/>
                <w:bCs/>
              </w:rPr>
            </w:pPr>
            <w:r>
              <w:rPr>
                <w:rFonts w:ascii="宋体" w:hAnsi="宋体" w:cs="宋体" w:hint="eastAsia"/>
                <w:b/>
                <w:bCs/>
              </w:rPr>
              <w:t>序号</w:t>
            </w:r>
          </w:p>
        </w:tc>
        <w:tc>
          <w:tcPr>
            <w:tcW w:w="2898" w:type="dxa"/>
            <w:vAlign w:val="center"/>
          </w:tcPr>
          <w:p w:rsidR="00002168" w:rsidRDefault="00DF5112">
            <w:pPr>
              <w:spacing w:line="400" w:lineRule="exact"/>
              <w:ind w:firstLineChars="50" w:firstLine="105"/>
              <w:jc w:val="center"/>
              <w:rPr>
                <w:rFonts w:ascii="宋体" w:hAnsi="宋体" w:cs="宋体"/>
                <w:b/>
                <w:bCs/>
              </w:rPr>
            </w:pPr>
            <w:r>
              <w:rPr>
                <w:rFonts w:ascii="宋体" w:hAnsi="宋体" w:cs="宋体" w:hint="eastAsia"/>
                <w:b/>
                <w:bCs/>
              </w:rPr>
              <w:t>名   称</w:t>
            </w:r>
          </w:p>
        </w:tc>
        <w:tc>
          <w:tcPr>
            <w:tcW w:w="1960" w:type="dxa"/>
            <w:vAlign w:val="center"/>
          </w:tcPr>
          <w:p w:rsidR="00002168" w:rsidRDefault="00DF5112">
            <w:pPr>
              <w:spacing w:line="400" w:lineRule="exact"/>
              <w:ind w:firstLineChars="50" w:firstLine="105"/>
              <w:jc w:val="center"/>
              <w:rPr>
                <w:rFonts w:ascii="宋体" w:hAnsi="宋体" w:cs="宋体"/>
                <w:b/>
                <w:bCs/>
              </w:rPr>
            </w:pPr>
            <w:r>
              <w:rPr>
                <w:rFonts w:ascii="宋体" w:hAnsi="宋体" w:cs="宋体" w:hint="eastAsia"/>
                <w:b/>
                <w:bCs/>
              </w:rPr>
              <w:t>型号规格</w:t>
            </w:r>
          </w:p>
        </w:tc>
        <w:tc>
          <w:tcPr>
            <w:tcW w:w="1120" w:type="dxa"/>
            <w:vAlign w:val="center"/>
          </w:tcPr>
          <w:p w:rsidR="00002168" w:rsidRDefault="00DF5112">
            <w:pPr>
              <w:spacing w:line="400" w:lineRule="exact"/>
              <w:ind w:firstLineChars="50" w:firstLine="105"/>
              <w:jc w:val="center"/>
              <w:rPr>
                <w:rFonts w:ascii="宋体" w:hAnsi="宋体" w:cs="宋体"/>
                <w:b/>
                <w:bCs/>
              </w:rPr>
            </w:pPr>
            <w:r>
              <w:rPr>
                <w:rFonts w:ascii="宋体" w:hAnsi="宋体" w:cs="宋体" w:hint="eastAsia"/>
                <w:b/>
                <w:bCs/>
              </w:rPr>
              <w:t>数量</w:t>
            </w:r>
          </w:p>
        </w:tc>
        <w:tc>
          <w:tcPr>
            <w:tcW w:w="2640" w:type="dxa"/>
            <w:vAlign w:val="center"/>
          </w:tcPr>
          <w:p w:rsidR="00002168" w:rsidRDefault="00DF5112">
            <w:pPr>
              <w:spacing w:line="400" w:lineRule="exact"/>
              <w:ind w:firstLineChars="50" w:firstLine="105"/>
              <w:jc w:val="center"/>
              <w:rPr>
                <w:rFonts w:ascii="宋体" w:hAnsi="宋体" w:cs="宋体"/>
                <w:b/>
                <w:bCs/>
              </w:rPr>
            </w:pPr>
            <w:r>
              <w:rPr>
                <w:rFonts w:ascii="宋体" w:hAnsi="宋体" w:cs="宋体" w:hint="eastAsia"/>
                <w:b/>
                <w:bCs/>
              </w:rPr>
              <w:t>入场时间</w:t>
            </w:r>
          </w:p>
        </w:tc>
      </w:tr>
      <w:tr w:rsidR="00002168">
        <w:trPr>
          <w:trHeight w:val="619"/>
          <w:jc w:val="center"/>
        </w:trPr>
        <w:tc>
          <w:tcPr>
            <w:tcW w:w="756" w:type="dxa"/>
            <w:vAlign w:val="center"/>
          </w:tcPr>
          <w:p w:rsidR="00002168" w:rsidRDefault="00002168">
            <w:pPr>
              <w:tabs>
                <w:tab w:val="left" w:pos="2687"/>
              </w:tabs>
              <w:spacing w:line="360" w:lineRule="auto"/>
              <w:jc w:val="center"/>
              <w:rPr>
                <w:rFonts w:cs="Arial"/>
                <w:sz w:val="24"/>
              </w:rPr>
            </w:pPr>
          </w:p>
        </w:tc>
        <w:tc>
          <w:tcPr>
            <w:tcW w:w="2898" w:type="dxa"/>
            <w:vAlign w:val="center"/>
          </w:tcPr>
          <w:p w:rsidR="00002168" w:rsidRDefault="00002168">
            <w:pPr>
              <w:spacing w:line="360" w:lineRule="auto"/>
              <w:jc w:val="center"/>
              <w:rPr>
                <w:rFonts w:cs="Arial"/>
                <w:sz w:val="24"/>
              </w:rPr>
            </w:pPr>
          </w:p>
        </w:tc>
        <w:tc>
          <w:tcPr>
            <w:tcW w:w="1960" w:type="dxa"/>
            <w:vAlign w:val="center"/>
          </w:tcPr>
          <w:p w:rsidR="00002168" w:rsidRDefault="00002168">
            <w:pPr>
              <w:spacing w:line="360" w:lineRule="auto"/>
              <w:jc w:val="center"/>
              <w:rPr>
                <w:rFonts w:cs="Arial"/>
                <w:sz w:val="24"/>
              </w:rPr>
            </w:pPr>
          </w:p>
        </w:tc>
        <w:tc>
          <w:tcPr>
            <w:tcW w:w="1120" w:type="dxa"/>
            <w:vAlign w:val="center"/>
          </w:tcPr>
          <w:p w:rsidR="00002168" w:rsidRDefault="00002168">
            <w:pPr>
              <w:spacing w:line="360" w:lineRule="auto"/>
              <w:jc w:val="center"/>
              <w:rPr>
                <w:rFonts w:cs="Arial"/>
                <w:sz w:val="24"/>
              </w:rPr>
            </w:pPr>
          </w:p>
        </w:tc>
        <w:tc>
          <w:tcPr>
            <w:tcW w:w="2640" w:type="dxa"/>
            <w:vAlign w:val="center"/>
          </w:tcPr>
          <w:p w:rsidR="00002168" w:rsidRDefault="00002168">
            <w:pPr>
              <w:tabs>
                <w:tab w:val="left" w:pos="2687"/>
              </w:tabs>
              <w:spacing w:line="360" w:lineRule="auto"/>
              <w:jc w:val="center"/>
              <w:rPr>
                <w:rFonts w:cs="Arial"/>
                <w:sz w:val="24"/>
              </w:rPr>
            </w:pPr>
          </w:p>
        </w:tc>
      </w:tr>
      <w:tr w:rsidR="00002168">
        <w:trPr>
          <w:trHeight w:val="620"/>
          <w:jc w:val="center"/>
        </w:trPr>
        <w:tc>
          <w:tcPr>
            <w:tcW w:w="756" w:type="dxa"/>
            <w:vAlign w:val="center"/>
          </w:tcPr>
          <w:p w:rsidR="00002168" w:rsidRDefault="00002168">
            <w:pPr>
              <w:tabs>
                <w:tab w:val="left" w:pos="2687"/>
              </w:tabs>
              <w:spacing w:line="360" w:lineRule="auto"/>
              <w:jc w:val="center"/>
              <w:rPr>
                <w:rFonts w:cs="Arial"/>
                <w:sz w:val="24"/>
              </w:rPr>
            </w:pPr>
          </w:p>
        </w:tc>
        <w:tc>
          <w:tcPr>
            <w:tcW w:w="2898" w:type="dxa"/>
            <w:vAlign w:val="center"/>
          </w:tcPr>
          <w:p w:rsidR="00002168" w:rsidRDefault="00002168">
            <w:pPr>
              <w:spacing w:line="360" w:lineRule="auto"/>
              <w:jc w:val="center"/>
              <w:rPr>
                <w:rFonts w:cs="Arial"/>
                <w:sz w:val="24"/>
              </w:rPr>
            </w:pPr>
          </w:p>
        </w:tc>
        <w:tc>
          <w:tcPr>
            <w:tcW w:w="1960" w:type="dxa"/>
            <w:vAlign w:val="center"/>
          </w:tcPr>
          <w:p w:rsidR="00002168" w:rsidRDefault="00002168">
            <w:pPr>
              <w:spacing w:line="360" w:lineRule="auto"/>
              <w:jc w:val="center"/>
              <w:rPr>
                <w:rFonts w:cs="Arial"/>
                <w:sz w:val="24"/>
              </w:rPr>
            </w:pPr>
          </w:p>
        </w:tc>
        <w:tc>
          <w:tcPr>
            <w:tcW w:w="1120" w:type="dxa"/>
            <w:vAlign w:val="center"/>
          </w:tcPr>
          <w:p w:rsidR="00002168" w:rsidRDefault="00002168">
            <w:pPr>
              <w:spacing w:line="360" w:lineRule="auto"/>
              <w:jc w:val="center"/>
              <w:rPr>
                <w:rFonts w:cs="Arial"/>
                <w:sz w:val="24"/>
              </w:rPr>
            </w:pPr>
          </w:p>
        </w:tc>
        <w:tc>
          <w:tcPr>
            <w:tcW w:w="2640" w:type="dxa"/>
            <w:vAlign w:val="center"/>
          </w:tcPr>
          <w:p w:rsidR="00002168" w:rsidRDefault="00002168">
            <w:pPr>
              <w:tabs>
                <w:tab w:val="left" w:pos="2687"/>
              </w:tabs>
              <w:spacing w:line="360" w:lineRule="auto"/>
              <w:jc w:val="center"/>
              <w:rPr>
                <w:rFonts w:cs="Arial"/>
                <w:sz w:val="24"/>
              </w:rPr>
            </w:pPr>
          </w:p>
        </w:tc>
      </w:tr>
      <w:tr w:rsidR="00002168">
        <w:trPr>
          <w:trHeight w:val="619"/>
          <w:jc w:val="center"/>
        </w:trPr>
        <w:tc>
          <w:tcPr>
            <w:tcW w:w="756" w:type="dxa"/>
            <w:vAlign w:val="center"/>
          </w:tcPr>
          <w:p w:rsidR="00002168" w:rsidRDefault="00002168">
            <w:pPr>
              <w:tabs>
                <w:tab w:val="left" w:pos="2687"/>
              </w:tabs>
              <w:spacing w:line="360" w:lineRule="auto"/>
              <w:jc w:val="center"/>
              <w:rPr>
                <w:rFonts w:cs="Arial"/>
                <w:sz w:val="24"/>
              </w:rPr>
            </w:pPr>
          </w:p>
        </w:tc>
        <w:tc>
          <w:tcPr>
            <w:tcW w:w="2898" w:type="dxa"/>
            <w:vAlign w:val="center"/>
          </w:tcPr>
          <w:p w:rsidR="00002168" w:rsidRDefault="00002168">
            <w:pPr>
              <w:spacing w:line="360" w:lineRule="auto"/>
              <w:jc w:val="center"/>
              <w:rPr>
                <w:rFonts w:cs="Arial"/>
                <w:sz w:val="24"/>
              </w:rPr>
            </w:pPr>
          </w:p>
        </w:tc>
        <w:tc>
          <w:tcPr>
            <w:tcW w:w="1960" w:type="dxa"/>
            <w:vAlign w:val="center"/>
          </w:tcPr>
          <w:p w:rsidR="00002168" w:rsidRDefault="00002168">
            <w:pPr>
              <w:spacing w:line="360" w:lineRule="auto"/>
              <w:jc w:val="center"/>
              <w:rPr>
                <w:rFonts w:cs="Arial"/>
                <w:sz w:val="24"/>
              </w:rPr>
            </w:pPr>
          </w:p>
        </w:tc>
        <w:tc>
          <w:tcPr>
            <w:tcW w:w="1120" w:type="dxa"/>
            <w:vAlign w:val="center"/>
          </w:tcPr>
          <w:p w:rsidR="00002168" w:rsidRDefault="00002168">
            <w:pPr>
              <w:spacing w:line="360" w:lineRule="auto"/>
              <w:jc w:val="center"/>
              <w:rPr>
                <w:rFonts w:cs="Arial"/>
                <w:sz w:val="24"/>
              </w:rPr>
            </w:pPr>
          </w:p>
        </w:tc>
        <w:tc>
          <w:tcPr>
            <w:tcW w:w="2640" w:type="dxa"/>
            <w:vAlign w:val="center"/>
          </w:tcPr>
          <w:p w:rsidR="00002168" w:rsidRDefault="00002168">
            <w:pPr>
              <w:tabs>
                <w:tab w:val="left" w:pos="2687"/>
              </w:tabs>
              <w:spacing w:line="360" w:lineRule="auto"/>
              <w:jc w:val="center"/>
              <w:rPr>
                <w:rFonts w:cs="Arial"/>
                <w:sz w:val="24"/>
              </w:rPr>
            </w:pPr>
          </w:p>
        </w:tc>
      </w:tr>
      <w:tr w:rsidR="00002168">
        <w:trPr>
          <w:trHeight w:val="620"/>
          <w:jc w:val="center"/>
        </w:trPr>
        <w:tc>
          <w:tcPr>
            <w:tcW w:w="756" w:type="dxa"/>
            <w:vAlign w:val="center"/>
          </w:tcPr>
          <w:p w:rsidR="00002168" w:rsidRDefault="00002168">
            <w:pPr>
              <w:tabs>
                <w:tab w:val="left" w:pos="2687"/>
              </w:tabs>
              <w:spacing w:line="360" w:lineRule="auto"/>
              <w:jc w:val="center"/>
              <w:rPr>
                <w:rFonts w:cs="Arial"/>
                <w:sz w:val="24"/>
              </w:rPr>
            </w:pPr>
          </w:p>
        </w:tc>
        <w:tc>
          <w:tcPr>
            <w:tcW w:w="2898" w:type="dxa"/>
            <w:vAlign w:val="center"/>
          </w:tcPr>
          <w:p w:rsidR="00002168" w:rsidRDefault="00002168">
            <w:pPr>
              <w:tabs>
                <w:tab w:val="left" w:pos="2687"/>
              </w:tabs>
              <w:spacing w:line="360" w:lineRule="auto"/>
              <w:jc w:val="center"/>
              <w:rPr>
                <w:rFonts w:cs="Arial"/>
                <w:sz w:val="24"/>
              </w:rPr>
            </w:pPr>
          </w:p>
        </w:tc>
        <w:tc>
          <w:tcPr>
            <w:tcW w:w="1960" w:type="dxa"/>
            <w:vAlign w:val="center"/>
          </w:tcPr>
          <w:p w:rsidR="00002168" w:rsidRDefault="00002168">
            <w:pPr>
              <w:tabs>
                <w:tab w:val="left" w:pos="2687"/>
              </w:tabs>
              <w:spacing w:line="360" w:lineRule="auto"/>
              <w:jc w:val="center"/>
              <w:rPr>
                <w:rFonts w:cs="Arial"/>
                <w:sz w:val="24"/>
              </w:rPr>
            </w:pPr>
          </w:p>
        </w:tc>
        <w:tc>
          <w:tcPr>
            <w:tcW w:w="1120" w:type="dxa"/>
            <w:vAlign w:val="center"/>
          </w:tcPr>
          <w:p w:rsidR="00002168" w:rsidRDefault="00002168">
            <w:pPr>
              <w:tabs>
                <w:tab w:val="left" w:pos="2687"/>
              </w:tabs>
              <w:spacing w:line="360" w:lineRule="auto"/>
              <w:jc w:val="center"/>
              <w:rPr>
                <w:rFonts w:cs="Arial"/>
                <w:sz w:val="24"/>
              </w:rPr>
            </w:pPr>
          </w:p>
        </w:tc>
        <w:tc>
          <w:tcPr>
            <w:tcW w:w="2640" w:type="dxa"/>
            <w:vAlign w:val="center"/>
          </w:tcPr>
          <w:p w:rsidR="00002168" w:rsidRDefault="00002168">
            <w:pPr>
              <w:tabs>
                <w:tab w:val="left" w:pos="2687"/>
              </w:tabs>
              <w:spacing w:line="360" w:lineRule="auto"/>
              <w:jc w:val="center"/>
              <w:rPr>
                <w:rFonts w:cs="Arial"/>
                <w:sz w:val="24"/>
              </w:rPr>
            </w:pPr>
          </w:p>
        </w:tc>
      </w:tr>
      <w:tr w:rsidR="00002168">
        <w:trPr>
          <w:trHeight w:val="619"/>
          <w:jc w:val="center"/>
        </w:trPr>
        <w:tc>
          <w:tcPr>
            <w:tcW w:w="756" w:type="dxa"/>
            <w:vAlign w:val="center"/>
          </w:tcPr>
          <w:p w:rsidR="00002168" w:rsidRDefault="00002168">
            <w:pPr>
              <w:tabs>
                <w:tab w:val="left" w:pos="2687"/>
              </w:tabs>
              <w:spacing w:line="360" w:lineRule="auto"/>
              <w:jc w:val="center"/>
              <w:rPr>
                <w:rFonts w:cs="Arial"/>
                <w:sz w:val="24"/>
              </w:rPr>
            </w:pPr>
          </w:p>
        </w:tc>
        <w:tc>
          <w:tcPr>
            <w:tcW w:w="2898" w:type="dxa"/>
            <w:vAlign w:val="center"/>
          </w:tcPr>
          <w:p w:rsidR="00002168" w:rsidRDefault="00002168">
            <w:pPr>
              <w:tabs>
                <w:tab w:val="left" w:pos="2687"/>
              </w:tabs>
              <w:spacing w:line="360" w:lineRule="auto"/>
              <w:jc w:val="center"/>
              <w:rPr>
                <w:rFonts w:cs="Arial"/>
                <w:sz w:val="24"/>
              </w:rPr>
            </w:pPr>
          </w:p>
        </w:tc>
        <w:tc>
          <w:tcPr>
            <w:tcW w:w="1960" w:type="dxa"/>
            <w:vAlign w:val="center"/>
          </w:tcPr>
          <w:p w:rsidR="00002168" w:rsidRDefault="00002168">
            <w:pPr>
              <w:tabs>
                <w:tab w:val="left" w:pos="2687"/>
              </w:tabs>
              <w:spacing w:line="360" w:lineRule="auto"/>
              <w:jc w:val="center"/>
              <w:rPr>
                <w:rFonts w:cs="Arial"/>
                <w:sz w:val="24"/>
              </w:rPr>
            </w:pPr>
          </w:p>
        </w:tc>
        <w:tc>
          <w:tcPr>
            <w:tcW w:w="1120" w:type="dxa"/>
            <w:vAlign w:val="center"/>
          </w:tcPr>
          <w:p w:rsidR="00002168" w:rsidRDefault="00002168">
            <w:pPr>
              <w:tabs>
                <w:tab w:val="left" w:pos="2687"/>
              </w:tabs>
              <w:spacing w:line="360" w:lineRule="auto"/>
              <w:jc w:val="center"/>
              <w:rPr>
                <w:rFonts w:cs="Arial"/>
                <w:sz w:val="24"/>
              </w:rPr>
            </w:pPr>
          </w:p>
        </w:tc>
        <w:tc>
          <w:tcPr>
            <w:tcW w:w="2640" w:type="dxa"/>
            <w:vAlign w:val="center"/>
          </w:tcPr>
          <w:p w:rsidR="00002168" w:rsidRDefault="00002168">
            <w:pPr>
              <w:tabs>
                <w:tab w:val="left" w:pos="2687"/>
              </w:tabs>
              <w:spacing w:line="360" w:lineRule="auto"/>
              <w:jc w:val="center"/>
              <w:rPr>
                <w:rFonts w:cs="Arial"/>
                <w:sz w:val="24"/>
              </w:rPr>
            </w:pPr>
          </w:p>
        </w:tc>
      </w:tr>
      <w:tr w:rsidR="00002168">
        <w:trPr>
          <w:trHeight w:val="620"/>
          <w:jc w:val="center"/>
        </w:trPr>
        <w:tc>
          <w:tcPr>
            <w:tcW w:w="756" w:type="dxa"/>
            <w:vAlign w:val="center"/>
          </w:tcPr>
          <w:p w:rsidR="00002168" w:rsidRDefault="00002168">
            <w:pPr>
              <w:tabs>
                <w:tab w:val="left" w:pos="2687"/>
              </w:tabs>
              <w:spacing w:line="360" w:lineRule="auto"/>
              <w:jc w:val="center"/>
              <w:rPr>
                <w:rFonts w:cs="Arial"/>
                <w:sz w:val="24"/>
              </w:rPr>
            </w:pPr>
          </w:p>
        </w:tc>
        <w:tc>
          <w:tcPr>
            <w:tcW w:w="2898" w:type="dxa"/>
            <w:vAlign w:val="center"/>
          </w:tcPr>
          <w:p w:rsidR="00002168" w:rsidRDefault="00002168">
            <w:pPr>
              <w:tabs>
                <w:tab w:val="left" w:pos="2687"/>
              </w:tabs>
              <w:spacing w:line="360" w:lineRule="auto"/>
              <w:jc w:val="center"/>
              <w:rPr>
                <w:rFonts w:cs="Arial"/>
                <w:sz w:val="24"/>
              </w:rPr>
            </w:pPr>
          </w:p>
        </w:tc>
        <w:tc>
          <w:tcPr>
            <w:tcW w:w="1960" w:type="dxa"/>
            <w:vAlign w:val="center"/>
          </w:tcPr>
          <w:p w:rsidR="00002168" w:rsidRDefault="00002168">
            <w:pPr>
              <w:tabs>
                <w:tab w:val="left" w:pos="2687"/>
              </w:tabs>
              <w:spacing w:line="360" w:lineRule="auto"/>
              <w:jc w:val="center"/>
              <w:rPr>
                <w:rFonts w:cs="Arial"/>
                <w:sz w:val="24"/>
              </w:rPr>
            </w:pPr>
          </w:p>
        </w:tc>
        <w:tc>
          <w:tcPr>
            <w:tcW w:w="1120" w:type="dxa"/>
            <w:vAlign w:val="center"/>
          </w:tcPr>
          <w:p w:rsidR="00002168" w:rsidRDefault="00002168">
            <w:pPr>
              <w:tabs>
                <w:tab w:val="left" w:pos="2687"/>
              </w:tabs>
              <w:spacing w:line="360" w:lineRule="auto"/>
              <w:jc w:val="center"/>
              <w:rPr>
                <w:rFonts w:cs="Arial"/>
                <w:sz w:val="24"/>
              </w:rPr>
            </w:pPr>
          </w:p>
        </w:tc>
        <w:tc>
          <w:tcPr>
            <w:tcW w:w="2640" w:type="dxa"/>
            <w:vAlign w:val="center"/>
          </w:tcPr>
          <w:p w:rsidR="00002168" w:rsidRDefault="00002168">
            <w:pPr>
              <w:tabs>
                <w:tab w:val="left" w:pos="2687"/>
              </w:tabs>
              <w:spacing w:line="360" w:lineRule="auto"/>
              <w:jc w:val="center"/>
              <w:rPr>
                <w:rFonts w:cs="Arial"/>
                <w:sz w:val="24"/>
              </w:rPr>
            </w:pPr>
          </w:p>
        </w:tc>
      </w:tr>
      <w:tr w:rsidR="00002168">
        <w:trPr>
          <w:trHeight w:val="619"/>
          <w:jc w:val="center"/>
        </w:trPr>
        <w:tc>
          <w:tcPr>
            <w:tcW w:w="756" w:type="dxa"/>
            <w:vAlign w:val="center"/>
          </w:tcPr>
          <w:p w:rsidR="00002168" w:rsidRDefault="00002168">
            <w:pPr>
              <w:tabs>
                <w:tab w:val="left" w:pos="2687"/>
              </w:tabs>
              <w:spacing w:line="360" w:lineRule="auto"/>
              <w:jc w:val="center"/>
              <w:rPr>
                <w:rFonts w:cs="Arial"/>
                <w:sz w:val="24"/>
              </w:rPr>
            </w:pPr>
          </w:p>
        </w:tc>
        <w:tc>
          <w:tcPr>
            <w:tcW w:w="2898" w:type="dxa"/>
            <w:vAlign w:val="center"/>
          </w:tcPr>
          <w:p w:rsidR="00002168" w:rsidRDefault="00002168">
            <w:pPr>
              <w:tabs>
                <w:tab w:val="left" w:pos="2687"/>
              </w:tabs>
              <w:spacing w:line="360" w:lineRule="auto"/>
              <w:jc w:val="center"/>
              <w:rPr>
                <w:rFonts w:cs="Arial"/>
                <w:sz w:val="24"/>
              </w:rPr>
            </w:pPr>
          </w:p>
        </w:tc>
        <w:tc>
          <w:tcPr>
            <w:tcW w:w="1960" w:type="dxa"/>
            <w:vAlign w:val="center"/>
          </w:tcPr>
          <w:p w:rsidR="00002168" w:rsidRDefault="00002168">
            <w:pPr>
              <w:spacing w:line="360" w:lineRule="auto"/>
              <w:jc w:val="center"/>
              <w:rPr>
                <w:rFonts w:cs="Arial"/>
                <w:sz w:val="24"/>
              </w:rPr>
            </w:pPr>
          </w:p>
        </w:tc>
        <w:tc>
          <w:tcPr>
            <w:tcW w:w="1120" w:type="dxa"/>
            <w:vAlign w:val="center"/>
          </w:tcPr>
          <w:p w:rsidR="00002168" w:rsidRDefault="00002168">
            <w:pPr>
              <w:tabs>
                <w:tab w:val="left" w:pos="2687"/>
              </w:tabs>
              <w:spacing w:line="360" w:lineRule="auto"/>
              <w:jc w:val="center"/>
              <w:rPr>
                <w:rFonts w:cs="Arial"/>
                <w:sz w:val="24"/>
              </w:rPr>
            </w:pPr>
          </w:p>
        </w:tc>
        <w:tc>
          <w:tcPr>
            <w:tcW w:w="2640" w:type="dxa"/>
            <w:vAlign w:val="center"/>
          </w:tcPr>
          <w:p w:rsidR="00002168" w:rsidRDefault="00002168">
            <w:pPr>
              <w:spacing w:line="360" w:lineRule="auto"/>
              <w:jc w:val="center"/>
              <w:rPr>
                <w:rFonts w:cs="Arial"/>
                <w:sz w:val="24"/>
              </w:rPr>
            </w:pPr>
          </w:p>
        </w:tc>
      </w:tr>
      <w:tr w:rsidR="00002168">
        <w:trPr>
          <w:trHeight w:val="620"/>
          <w:jc w:val="center"/>
        </w:trPr>
        <w:tc>
          <w:tcPr>
            <w:tcW w:w="756" w:type="dxa"/>
            <w:vAlign w:val="center"/>
          </w:tcPr>
          <w:p w:rsidR="00002168" w:rsidRDefault="00002168">
            <w:pPr>
              <w:tabs>
                <w:tab w:val="left" w:pos="2687"/>
              </w:tabs>
              <w:spacing w:line="360" w:lineRule="auto"/>
              <w:jc w:val="center"/>
              <w:rPr>
                <w:rFonts w:cs="Arial"/>
                <w:sz w:val="24"/>
              </w:rPr>
            </w:pPr>
          </w:p>
        </w:tc>
        <w:tc>
          <w:tcPr>
            <w:tcW w:w="2898" w:type="dxa"/>
            <w:vAlign w:val="center"/>
          </w:tcPr>
          <w:p w:rsidR="00002168" w:rsidRDefault="00002168">
            <w:pPr>
              <w:tabs>
                <w:tab w:val="left" w:pos="2687"/>
              </w:tabs>
              <w:spacing w:line="360" w:lineRule="auto"/>
              <w:jc w:val="center"/>
              <w:rPr>
                <w:rFonts w:cs="Arial"/>
                <w:sz w:val="24"/>
              </w:rPr>
            </w:pPr>
          </w:p>
        </w:tc>
        <w:tc>
          <w:tcPr>
            <w:tcW w:w="1960" w:type="dxa"/>
            <w:vAlign w:val="center"/>
          </w:tcPr>
          <w:p w:rsidR="00002168" w:rsidRDefault="00002168">
            <w:pPr>
              <w:tabs>
                <w:tab w:val="left" w:pos="2687"/>
              </w:tabs>
              <w:spacing w:line="360" w:lineRule="auto"/>
              <w:jc w:val="center"/>
              <w:rPr>
                <w:rFonts w:cs="Arial"/>
                <w:sz w:val="24"/>
              </w:rPr>
            </w:pPr>
          </w:p>
        </w:tc>
        <w:tc>
          <w:tcPr>
            <w:tcW w:w="1120" w:type="dxa"/>
            <w:vAlign w:val="center"/>
          </w:tcPr>
          <w:p w:rsidR="00002168" w:rsidRDefault="00002168">
            <w:pPr>
              <w:tabs>
                <w:tab w:val="left" w:pos="2687"/>
              </w:tabs>
              <w:spacing w:line="360" w:lineRule="auto"/>
              <w:jc w:val="center"/>
              <w:rPr>
                <w:rFonts w:cs="Arial"/>
                <w:sz w:val="24"/>
              </w:rPr>
            </w:pPr>
          </w:p>
        </w:tc>
        <w:tc>
          <w:tcPr>
            <w:tcW w:w="2640" w:type="dxa"/>
            <w:vAlign w:val="center"/>
          </w:tcPr>
          <w:p w:rsidR="00002168" w:rsidRDefault="00002168">
            <w:pPr>
              <w:spacing w:line="360" w:lineRule="auto"/>
              <w:jc w:val="center"/>
              <w:rPr>
                <w:rFonts w:cs="Arial"/>
                <w:sz w:val="24"/>
              </w:rPr>
            </w:pPr>
          </w:p>
        </w:tc>
      </w:tr>
      <w:tr w:rsidR="00002168">
        <w:trPr>
          <w:trHeight w:val="619"/>
          <w:jc w:val="center"/>
        </w:trPr>
        <w:tc>
          <w:tcPr>
            <w:tcW w:w="756" w:type="dxa"/>
            <w:vAlign w:val="center"/>
          </w:tcPr>
          <w:p w:rsidR="00002168" w:rsidRDefault="00002168">
            <w:pPr>
              <w:tabs>
                <w:tab w:val="left" w:pos="2687"/>
              </w:tabs>
              <w:spacing w:line="360" w:lineRule="auto"/>
              <w:jc w:val="center"/>
              <w:rPr>
                <w:rFonts w:cs="Arial"/>
                <w:sz w:val="24"/>
              </w:rPr>
            </w:pPr>
          </w:p>
        </w:tc>
        <w:tc>
          <w:tcPr>
            <w:tcW w:w="2898" w:type="dxa"/>
            <w:vAlign w:val="center"/>
          </w:tcPr>
          <w:p w:rsidR="00002168" w:rsidRDefault="00002168">
            <w:pPr>
              <w:tabs>
                <w:tab w:val="left" w:pos="2687"/>
              </w:tabs>
              <w:spacing w:line="360" w:lineRule="auto"/>
              <w:jc w:val="center"/>
              <w:rPr>
                <w:rFonts w:cs="Arial"/>
                <w:sz w:val="24"/>
              </w:rPr>
            </w:pPr>
          </w:p>
        </w:tc>
        <w:tc>
          <w:tcPr>
            <w:tcW w:w="1960" w:type="dxa"/>
            <w:vAlign w:val="center"/>
          </w:tcPr>
          <w:p w:rsidR="00002168" w:rsidRDefault="00002168">
            <w:pPr>
              <w:tabs>
                <w:tab w:val="left" w:pos="2687"/>
              </w:tabs>
              <w:spacing w:line="360" w:lineRule="auto"/>
              <w:jc w:val="center"/>
              <w:rPr>
                <w:rFonts w:cs="Arial"/>
                <w:sz w:val="24"/>
              </w:rPr>
            </w:pPr>
          </w:p>
        </w:tc>
        <w:tc>
          <w:tcPr>
            <w:tcW w:w="1120" w:type="dxa"/>
            <w:vAlign w:val="center"/>
          </w:tcPr>
          <w:p w:rsidR="00002168" w:rsidRDefault="00002168">
            <w:pPr>
              <w:tabs>
                <w:tab w:val="left" w:pos="2687"/>
              </w:tabs>
              <w:spacing w:line="360" w:lineRule="auto"/>
              <w:jc w:val="center"/>
              <w:rPr>
                <w:rFonts w:cs="Arial"/>
                <w:sz w:val="24"/>
              </w:rPr>
            </w:pPr>
          </w:p>
        </w:tc>
        <w:tc>
          <w:tcPr>
            <w:tcW w:w="2640" w:type="dxa"/>
            <w:vAlign w:val="center"/>
          </w:tcPr>
          <w:p w:rsidR="00002168" w:rsidRDefault="00002168">
            <w:pPr>
              <w:tabs>
                <w:tab w:val="left" w:pos="2687"/>
              </w:tabs>
              <w:spacing w:line="360" w:lineRule="auto"/>
              <w:jc w:val="center"/>
              <w:rPr>
                <w:rFonts w:cs="Arial"/>
                <w:sz w:val="24"/>
              </w:rPr>
            </w:pPr>
          </w:p>
        </w:tc>
      </w:tr>
      <w:tr w:rsidR="00002168">
        <w:trPr>
          <w:trHeight w:val="620"/>
          <w:jc w:val="center"/>
        </w:trPr>
        <w:tc>
          <w:tcPr>
            <w:tcW w:w="756" w:type="dxa"/>
            <w:vAlign w:val="center"/>
          </w:tcPr>
          <w:p w:rsidR="00002168" w:rsidRDefault="00002168">
            <w:pPr>
              <w:tabs>
                <w:tab w:val="left" w:pos="2687"/>
              </w:tabs>
              <w:spacing w:line="360" w:lineRule="auto"/>
              <w:jc w:val="center"/>
              <w:rPr>
                <w:rFonts w:cs="Arial"/>
                <w:sz w:val="24"/>
              </w:rPr>
            </w:pPr>
          </w:p>
        </w:tc>
        <w:tc>
          <w:tcPr>
            <w:tcW w:w="2898" w:type="dxa"/>
            <w:vAlign w:val="center"/>
          </w:tcPr>
          <w:p w:rsidR="00002168" w:rsidRDefault="00002168">
            <w:pPr>
              <w:tabs>
                <w:tab w:val="left" w:pos="2687"/>
              </w:tabs>
              <w:spacing w:line="360" w:lineRule="auto"/>
              <w:jc w:val="center"/>
              <w:rPr>
                <w:rFonts w:cs="Arial"/>
                <w:sz w:val="24"/>
              </w:rPr>
            </w:pPr>
          </w:p>
        </w:tc>
        <w:tc>
          <w:tcPr>
            <w:tcW w:w="1960" w:type="dxa"/>
            <w:vAlign w:val="center"/>
          </w:tcPr>
          <w:p w:rsidR="00002168" w:rsidRDefault="00002168">
            <w:pPr>
              <w:tabs>
                <w:tab w:val="left" w:pos="2687"/>
              </w:tabs>
              <w:spacing w:line="360" w:lineRule="auto"/>
              <w:jc w:val="center"/>
              <w:rPr>
                <w:rFonts w:cs="Arial"/>
                <w:sz w:val="24"/>
              </w:rPr>
            </w:pPr>
          </w:p>
        </w:tc>
        <w:tc>
          <w:tcPr>
            <w:tcW w:w="1120" w:type="dxa"/>
            <w:vAlign w:val="center"/>
          </w:tcPr>
          <w:p w:rsidR="00002168" w:rsidRDefault="00002168">
            <w:pPr>
              <w:tabs>
                <w:tab w:val="left" w:pos="2687"/>
              </w:tabs>
              <w:spacing w:line="360" w:lineRule="auto"/>
              <w:jc w:val="center"/>
              <w:rPr>
                <w:rFonts w:cs="Arial"/>
                <w:sz w:val="24"/>
              </w:rPr>
            </w:pPr>
          </w:p>
        </w:tc>
        <w:tc>
          <w:tcPr>
            <w:tcW w:w="2640" w:type="dxa"/>
            <w:vAlign w:val="center"/>
          </w:tcPr>
          <w:p w:rsidR="00002168" w:rsidRDefault="00002168">
            <w:pPr>
              <w:spacing w:line="360" w:lineRule="auto"/>
              <w:jc w:val="center"/>
              <w:rPr>
                <w:rFonts w:cs="Arial"/>
                <w:sz w:val="24"/>
              </w:rPr>
            </w:pPr>
          </w:p>
        </w:tc>
      </w:tr>
      <w:tr w:rsidR="00002168">
        <w:trPr>
          <w:trHeight w:val="619"/>
          <w:jc w:val="center"/>
        </w:trPr>
        <w:tc>
          <w:tcPr>
            <w:tcW w:w="756" w:type="dxa"/>
            <w:vAlign w:val="center"/>
          </w:tcPr>
          <w:p w:rsidR="00002168" w:rsidRDefault="00002168">
            <w:pPr>
              <w:tabs>
                <w:tab w:val="left" w:pos="2687"/>
              </w:tabs>
              <w:spacing w:line="360" w:lineRule="auto"/>
              <w:jc w:val="center"/>
              <w:rPr>
                <w:rFonts w:cs="Arial"/>
                <w:sz w:val="24"/>
              </w:rPr>
            </w:pPr>
          </w:p>
        </w:tc>
        <w:tc>
          <w:tcPr>
            <w:tcW w:w="2898" w:type="dxa"/>
            <w:vAlign w:val="center"/>
          </w:tcPr>
          <w:p w:rsidR="00002168" w:rsidRDefault="00002168">
            <w:pPr>
              <w:tabs>
                <w:tab w:val="left" w:pos="2687"/>
              </w:tabs>
              <w:spacing w:line="360" w:lineRule="auto"/>
              <w:jc w:val="center"/>
              <w:rPr>
                <w:rFonts w:cs="Arial"/>
                <w:sz w:val="24"/>
              </w:rPr>
            </w:pPr>
          </w:p>
        </w:tc>
        <w:tc>
          <w:tcPr>
            <w:tcW w:w="1960" w:type="dxa"/>
            <w:vAlign w:val="center"/>
          </w:tcPr>
          <w:p w:rsidR="00002168" w:rsidRDefault="00002168">
            <w:pPr>
              <w:tabs>
                <w:tab w:val="left" w:pos="2687"/>
              </w:tabs>
              <w:spacing w:line="360" w:lineRule="auto"/>
              <w:jc w:val="center"/>
              <w:rPr>
                <w:rFonts w:cs="Arial"/>
                <w:sz w:val="24"/>
              </w:rPr>
            </w:pPr>
          </w:p>
        </w:tc>
        <w:tc>
          <w:tcPr>
            <w:tcW w:w="1120" w:type="dxa"/>
            <w:vAlign w:val="center"/>
          </w:tcPr>
          <w:p w:rsidR="00002168" w:rsidRDefault="00002168">
            <w:pPr>
              <w:tabs>
                <w:tab w:val="left" w:pos="2687"/>
              </w:tabs>
              <w:spacing w:line="360" w:lineRule="auto"/>
              <w:jc w:val="center"/>
              <w:rPr>
                <w:rFonts w:cs="Arial"/>
                <w:sz w:val="24"/>
              </w:rPr>
            </w:pPr>
          </w:p>
        </w:tc>
        <w:tc>
          <w:tcPr>
            <w:tcW w:w="2640" w:type="dxa"/>
            <w:vAlign w:val="center"/>
          </w:tcPr>
          <w:p w:rsidR="00002168" w:rsidRDefault="00002168">
            <w:pPr>
              <w:spacing w:line="360" w:lineRule="auto"/>
              <w:jc w:val="center"/>
              <w:rPr>
                <w:rFonts w:cs="Arial"/>
                <w:sz w:val="24"/>
              </w:rPr>
            </w:pPr>
          </w:p>
        </w:tc>
      </w:tr>
      <w:tr w:rsidR="00002168">
        <w:trPr>
          <w:trHeight w:val="620"/>
          <w:jc w:val="center"/>
        </w:trPr>
        <w:tc>
          <w:tcPr>
            <w:tcW w:w="756" w:type="dxa"/>
            <w:vAlign w:val="center"/>
          </w:tcPr>
          <w:p w:rsidR="00002168" w:rsidRDefault="00002168">
            <w:pPr>
              <w:tabs>
                <w:tab w:val="left" w:pos="2687"/>
              </w:tabs>
              <w:spacing w:line="360" w:lineRule="auto"/>
              <w:jc w:val="center"/>
              <w:rPr>
                <w:rFonts w:cs="Arial"/>
                <w:sz w:val="24"/>
              </w:rPr>
            </w:pPr>
          </w:p>
        </w:tc>
        <w:tc>
          <w:tcPr>
            <w:tcW w:w="2898" w:type="dxa"/>
            <w:vAlign w:val="center"/>
          </w:tcPr>
          <w:p w:rsidR="00002168" w:rsidRDefault="00002168">
            <w:pPr>
              <w:spacing w:line="360" w:lineRule="auto"/>
              <w:jc w:val="center"/>
              <w:rPr>
                <w:rFonts w:cs="Arial"/>
                <w:sz w:val="24"/>
              </w:rPr>
            </w:pPr>
          </w:p>
        </w:tc>
        <w:tc>
          <w:tcPr>
            <w:tcW w:w="1960" w:type="dxa"/>
            <w:vAlign w:val="center"/>
          </w:tcPr>
          <w:p w:rsidR="00002168" w:rsidRDefault="00002168">
            <w:pPr>
              <w:spacing w:line="360" w:lineRule="auto"/>
              <w:jc w:val="center"/>
              <w:rPr>
                <w:rFonts w:cs="Arial"/>
                <w:sz w:val="24"/>
              </w:rPr>
            </w:pPr>
          </w:p>
        </w:tc>
        <w:tc>
          <w:tcPr>
            <w:tcW w:w="1120" w:type="dxa"/>
            <w:vAlign w:val="center"/>
          </w:tcPr>
          <w:p w:rsidR="00002168" w:rsidRDefault="00002168">
            <w:pPr>
              <w:spacing w:line="360" w:lineRule="auto"/>
              <w:jc w:val="center"/>
              <w:rPr>
                <w:rFonts w:cs="Arial"/>
                <w:sz w:val="24"/>
              </w:rPr>
            </w:pPr>
          </w:p>
        </w:tc>
        <w:tc>
          <w:tcPr>
            <w:tcW w:w="2640" w:type="dxa"/>
            <w:vAlign w:val="center"/>
          </w:tcPr>
          <w:p w:rsidR="00002168" w:rsidRDefault="00002168">
            <w:pPr>
              <w:tabs>
                <w:tab w:val="left" w:pos="2687"/>
              </w:tabs>
              <w:spacing w:line="360" w:lineRule="auto"/>
              <w:jc w:val="center"/>
              <w:rPr>
                <w:rFonts w:cs="Arial"/>
                <w:sz w:val="24"/>
              </w:rPr>
            </w:pPr>
          </w:p>
        </w:tc>
      </w:tr>
      <w:tr w:rsidR="00002168">
        <w:trPr>
          <w:trHeight w:val="619"/>
          <w:jc w:val="center"/>
        </w:trPr>
        <w:tc>
          <w:tcPr>
            <w:tcW w:w="756" w:type="dxa"/>
            <w:vAlign w:val="center"/>
          </w:tcPr>
          <w:p w:rsidR="00002168" w:rsidRDefault="00002168">
            <w:pPr>
              <w:spacing w:line="360" w:lineRule="auto"/>
              <w:rPr>
                <w:rFonts w:cs="Arial"/>
                <w:sz w:val="24"/>
              </w:rPr>
            </w:pPr>
          </w:p>
        </w:tc>
        <w:tc>
          <w:tcPr>
            <w:tcW w:w="2898" w:type="dxa"/>
            <w:vAlign w:val="center"/>
          </w:tcPr>
          <w:p w:rsidR="00002168" w:rsidRDefault="00002168">
            <w:pPr>
              <w:tabs>
                <w:tab w:val="left" w:pos="2687"/>
              </w:tabs>
              <w:spacing w:line="360" w:lineRule="auto"/>
              <w:jc w:val="center"/>
              <w:rPr>
                <w:rFonts w:cs="Arial"/>
                <w:sz w:val="24"/>
              </w:rPr>
            </w:pPr>
          </w:p>
        </w:tc>
        <w:tc>
          <w:tcPr>
            <w:tcW w:w="1960" w:type="dxa"/>
            <w:vAlign w:val="center"/>
          </w:tcPr>
          <w:p w:rsidR="00002168" w:rsidRDefault="00002168">
            <w:pPr>
              <w:tabs>
                <w:tab w:val="left" w:pos="2687"/>
              </w:tabs>
              <w:spacing w:line="360" w:lineRule="auto"/>
              <w:jc w:val="center"/>
              <w:rPr>
                <w:rFonts w:cs="Arial"/>
                <w:sz w:val="24"/>
              </w:rPr>
            </w:pPr>
          </w:p>
        </w:tc>
        <w:tc>
          <w:tcPr>
            <w:tcW w:w="1120" w:type="dxa"/>
            <w:vAlign w:val="center"/>
          </w:tcPr>
          <w:p w:rsidR="00002168" w:rsidRDefault="00002168">
            <w:pPr>
              <w:tabs>
                <w:tab w:val="left" w:pos="2687"/>
              </w:tabs>
              <w:spacing w:line="360" w:lineRule="auto"/>
              <w:jc w:val="center"/>
              <w:rPr>
                <w:rFonts w:cs="Arial"/>
                <w:sz w:val="24"/>
              </w:rPr>
            </w:pPr>
          </w:p>
        </w:tc>
        <w:tc>
          <w:tcPr>
            <w:tcW w:w="2640" w:type="dxa"/>
            <w:vAlign w:val="center"/>
          </w:tcPr>
          <w:p w:rsidR="00002168" w:rsidRDefault="00002168">
            <w:pPr>
              <w:spacing w:line="360" w:lineRule="auto"/>
              <w:jc w:val="center"/>
              <w:rPr>
                <w:rFonts w:cs="Arial"/>
                <w:sz w:val="24"/>
              </w:rPr>
            </w:pPr>
          </w:p>
        </w:tc>
      </w:tr>
      <w:tr w:rsidR="00002168">
        <w:trPr>
          <w:trHeight w:val="619"/>
          <w:jc w:val="center"/>
        </w:trPr>
        <w:tc>
          <w:tcPr>
            <w:tcW w:w="756" w:type="dxa"/>
            <w:vAlign w:val="center"/>
          </w:tcPr>
          <w:p w:rsidR="00002168" w:rsidRDefault="00002168">
            <w:pPr>
              <w:spacing w:line="360" w:lineRule="auto"/>
              <w:rPr>
                <w:rFonts w:cs="Arial"/>
                <w:sz w:val="24"/>
              </w:rPr>
            </w:pPr>
          </w:p>
        </w:tc>
        <w:tc>
          <w:tcPr>
            <w:tcW w:w="2898" w:type="dxa"/>
            <w:vAlign w:val="center"/>
          </w:tcPr>
          <w:p w:rsidR="00002168" w:rsidRDefault="00002168">
            <w:pPr>
              <w:tabs>
                <w:tab w:val="left" w:pos="2687"/>
              </w:tabs>
              <w:spacing w:line="360" w:lineRule="auto"/>
              <w:jc w:val="center"/>
              <w:rPr>
                <w:rFonts w:cs="Arial"/>
                <w:sz w:val="24"/>
              </w:rPr>
            </w:pPr>
          </w:p>
        </w:tc>
        <w:tc>
          <w:tcPr>
            <w:tcW w:w="1960" w:type="dxa"/>
            <w:vAlign w:val="center"/>
          </w:tcPr>
          <w:p w:rsidR="00002168" w:rsidRDefault="00002168">
            <w:pPr>
              <w:tabs>
                <w:tab w:val="left" w:pos="2687"/>
              </w:tabs>
              <w:spacing w:line="360" w:lineRule="auto"/>
              <w:jc w:val="center"/>
              <w:rPr>
                <w:rFonts w:cs="Arial"/>
                <w:sz w:val="24"/>
              </w:rPr>
            </w:pPr>
          </w:p>
        </w:tc>
        <w:tc>
          <w:tcPr>
            <w:tcW w:w="1120" w:type="dxa"/>
            <w:vAlign w:val="center"/>
          </w:tcPr>
          <w:p w:rsidR="00002168" w:rsidRDefault="00002168">
            <w:pPr>
              <w:tabs>
                <w:tab w:val="left" w:pos="2687"/>
              </w:tabs>
              <w:spacing w:line="360" w:lineRule="auto"/>
              <w:jc w:val="center"/>
              <w:rPr>
                <w:rFonts w:cs="Arial"/>
                <w:sz w:val="24"/>
              </w:rPr>
            </w:pPr>
          </w:p>
        </w:tc>
        <w:tc>
          <w:tcPr>
            <w:tcW w:w="2640" w:type="dxa"/>
            <w:vAlign w:val="center"/>
          </w:tcPr>
          <w:p w:rsidR="00002168" w:rsidRDefault="00002168">
            <w:pPr>
              <w:spacing w:line="360" w:lineRule="auto"/>
              <w:jc w:val="center"/>
              <w:rPr>
                <w:rFonts w:cs="Arial"/>
                <w:sz w:val="24"/>
              </w:rPr>
            </w:pPr>
          </w:p>
        </w:tc>
      </w:tr>
    </w:tbl>
    <w:p w:rsidR="00002168" w:rsidRDefault="00002168">
      <w:pPr>
        <w:adjustRightInd w:val="0"/>
        <w:snapToGrid w:val="0"/>
        <w:spacing w:line="360" w:lineRule="auto"/>
        <w:rPr>
          <w:rFonts w:cs="Arial"/>
          <w:bCs/>
          <w:sz w:val="24"/>
        </w:rPr>
      </w:pPr>
    </w:p>
    <w:p w:rsidR="00002168" w:rsidRDefault="00DF5112">
      <w:pPr>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供应商名称：   （盖单位公章）</w:t>
      </w:r>
    </w:p>
    <w:p w:rsidR="00002168" w:rsidRDefault="00DF5112">
      <w:pPr>
        <w:autoSpaceDE w:val="0"/>
        <w:autoSpaceDN w:val="0"/>
        <w:adjustRightInd w:val="0"/>
        <w:spacing w:line="560" w:lineRule="exact"/>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法定代表人</w:t>
      </w:r>
      <w:r>
        <w:rPr>
          <w:rFonts w:ascii="仿宋_GB2312" w:eastAsia="仿宋_GB2312" w:hAnsi="仿宋_GB2312" w:cs="仿宋_GB2312"/>
          <w:sz w:val="32"/>
          <w:szCs w:val="32"/>
          <w:lang w:val="zh-CN"/>
        </w:rPr>
        <w:t>/</w:t>
      </w:r>
      <w:r>
        <w:rPr>
          <w:rFonts w:ascii="仿宋_GB2312" w:eastAsia="仿宋_GB2312" w:hAnsi="仿宋_GB2312" w:cs="仿宋_GB2312" w:hint="eastAsia"/>
          <w:sz w:val="32"/>
          <w:szCs w:val="32"/>
          <w:lang w:val="zh-CN"/>
        </w:rPr>
        <w:t>单位负责人或授权代表（签字或加盖个人印章）：</w:t>
      </w:r>
      <w:r>
        <w:rPr>
          <w:rFonts w:ascii="仿宋_GB2312" w:eastAsia="仿宋_GB2312" w:hAnsi="仿宋_GB2312" w:cs="仿宋_GB2312"/>
          <w:sz w:val="32"/>
          <w:szCs w:val="32"/>
          <w:lang w:val="zh-CN"/>
        </w:rPr>
        <w:t xml:space="preserve"> </w:t>
      </w:r>
    </w:p>
    <w:p w:rsidR="00002168" w:rsidRDefault="00DF5112">
      <w:pPr>
        <w:autoSpaceDE w:val="0"/>
        <w:autoSpaceDN w:val="0"/>
        <w:adjustRightInd w:val="0"/>
        <w:spacing w:line="560" w:lineRule="exact"/>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 xml:space="preserve">日期： </w:t>
      </w:r>
    </w:p>
    <w:p w:rsidR="00002168" w:rsidRDefault="00DF5112">
      <w:pPr>
        <w:widowControl/>
        <w:jc w:val="left"/>
        <w:rPr>
          <w:rFonts w:ascii="仿宋_GB2312" w:eastAsia="仿宋_GB2312" w:hAnsi="仿宋_GB2312" w:cs="仿宋_GB2312"/>
          <w:sz w:val="32"/>
          <w:szCs w:val="32"/>
        </w:rPr>
        <w:sectPr w:rsidR="00002168">
          <w:headerReference w:type="default" r:id="rId19"/>
          <w:footerReference w:type="default" r:id="rId20"/>
          <w:pgSz w:w="11906" w:h="16838"/>
          <w:pgMar w:top="1440" w:right="1800" w:bottom="1440" w:left="1800" w:header="851" w:footer="992" w:gutter="0"/>
          <w:pgNumType w:fmt="numberInDash"/>
          <w:cols w:space="425"/>
          <w:docGrid w:type="lines" w:linePitch="312"/>
        </w:sectPr>
      </w:pPr>
      <w:r>
        <w:rPr>
          <w:rFonts w:ascii="宋体" w:cs="宋体"/>
          <w:sz w:val="24"/>
          <w:szCs w:val="24"/>
        </w:rPr>
        <w:br w:type="page"/>
      </w:r>
    </w:p>
    <w:p w:rsidR="00002168" w:rsidRDefault="00DF5112">
      <w:pPr>
        <w:autoSpaceDE w:val="0"/>
        <w:autoSpaceDN w:val="0"/>
        <w:adjustRightInd w:val="0"/>
        <w:spacing w:line="400" w:lineRule="exact"/>
        <w:jc w:val="left"/>
        <w:rPr>
          <w:rFonts w:ascii="方正小标宋_GBK" w:eastAsia="方正小标宋_GBK" w:hAnsi="仿宋_GB2312" w:cs="仿宋_GB2312"/>
          <w:sz w:val="32"/>
          <w:szCs w:val="32"/>
        </w:rPr>
      </w:pPr>
      <w:r>
        <w:rPr>
          <w:rFonts w:ascii="方正小标宋_GBK" w:eastAsia="方正小标宋_GBK" w:hAnsi="仿宋_GB2312" w:cs="仿宋_GB2312" w:hint="eastAsia"/>
          <w:sz w:val="32"/>
          <w:szCs w:val="32"/>
          <w:lang w:val="zh-CN"/>
        </w:rPr>
        <w:lastRenderedPageBreak/>
        <w:t>附件</w:t>
      </w:r>
      <w:r>
        <w:rPr>
          <w:rFonts w:ascii="方正小标宋_GBK" w:eastAsia="方正小标宋_GBK" w:hAnsi="仿宋_GB2312" w:cs="仿宋_GB2312" w:hint="eastAsia"/>
          <w:sz w:val="32"/>
          <w:szCs w:val="32"/>
        </w:rPr>
        <w:t>8</w:t>
      </w:r>
    </w:p>
    <w:p w:rsidR="00002168" w:rsidRDefault="00DF5112">
      <w:pPr>
        <w:spacing w:line="400" w:lineRule="exact"/>
        <w:jc w:val="center"/>
        <w:rPr>
          <w:rFonts w:ascii="方正小标宋_GBK" w:eastAsia="方正小标宋_GBK" w:hAnsi="宋体" w:cs="宋体"/>
          <w:bCs/>
          <w:sz w:val="32"/>
          <w:szCs w:val="32"/>
          <w:lang w:val="zh-CN"/>
        </w:rPr>
      </w:pPr>
      <w:r>
        <w:rPr>
          <w:rFonts w:ascii="方正小标宋_GBK" w:eastAsia="方正小标宋_GBK" w:hAnsi="宋体" w:cs="宋体" w:hint="eastAsia"/>
          <w:bCs/>
          <w:sz w:val="32"/>
          <w:szCs w:val="32"/>
        </w:rPr>
        <w:t>评分表</w:t>
      </w:r>
    </w:p>
    <w:tbl>
      <w:tblPr>
        <w:tblW w:w="85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1112"/>
        <w:gridCol w:w="637"/>
        <w:gridCol w:w="6300"/>
      </w:tblGrid>
      <w:tr w:rsidR="00002168">
        <w:trPr>
          <w:trHeight w:val="402"/>
        </w:trPr>
        <w:tc>
          <w:tcPr>
            <w:tcW w:w="509" w:type="dxa"/>
            <w:vAlign w:val="center"/>
          </w:tcPr>
          <w:p w:rsidR="00002168" w:rsidRDefault="00DF5112">
            <w:pPr>
              <w:spacing w:line="240" w:lineRule="exact"/>
              <w:ind w:firstLine="28"/>
              <w:jc w:val="center"/>
              <w:rPr>
                <w:rFonts w:ascii="宋体" w:cs="宋体"/>
              </w:rPr>
            </w:pPr>
            <w:r>
              <w:rPr>
                <w:rFonts w:ascii="宋体" w:hAnsi="宋体" w:cs="宋体" w:hint="eastAsia"/>
              </w:rPr>
              <w:t>序号</w:t>
            </w:r>
          </w:p>
        </w:tc>
        <w:tc>
          <w:tcPr>
            <w:tcW w:w="1112" w:type="dxa"/>
            <w:vAlign w:val="center"/>
          </w:tcPr>
          <w:p w:rsidR="00002168" w:rsidRDefault="00DF5112">
            <w:pPr>
              <w:spacing w:line="240" w:lineRule="exact"/>
              <w:ind w:firstLine="28"/>
              <w:jc w:val="center"/>
              <w:rPr>
                <w:rFonts w:ascii="宋体" w:cs="宋体"/>
              </w:rPr>
            </w:pPr>
            <w:r>
              <w:rPr>
                <w:rFonts w:ascii="宋体" w:hAnsi="宋体" w:cs="宋体" w:hint="eastAsia"/>
              </w:rPr>
              <w:t>评分因素</w:t>
            </w:r>
          </w:p>
          <w:p w:rsidR="00002168" w:rsidRDefault="00DF5112">
            <w:pPr>
              <w:spacing w:line="240" w:lineRule="exact"/>
              <w:ind w:firstLine="28"/>
              <w:jc w:val="center"/>
              <w:rPr>
                <w:rFonts w:ascii="宋体" w:cs="宋体"/>
              </w:rPr>
            </w:pPr>
            <w:r>
              <w:rPr>
                <w:rFonts w:ascii="宋体" w:hAnsi="宋体" w:cs="宋体" w:hint="eastAsia"/>
              </w:rPr>
              <w:t>及权重</w:t>
            </w:r>
          </w:p>
        </w:tc>
        <w:tc>
          <w:tcPr>
            <w:tcW w:w="637" w:type="dxa"/>
            <w:vAlign w:val="center"/>
          </w:tcPr>
          <w:p w:rsidR="00002168" w:rsidRDefault="00DF5112">
            <w:pPr>
              <w:spacing w:line="240" w:lineRule="exact"/>
              <w:ind w:firstLine="28"/>
              <w:jc w:val="center"/>
              <w:rPr>
                <w:rFonts w:ascii="宋体" w:cs="宋体"/>
              </w:rPr>
            </w:pPr>
            <w:r>
              <w:rPr>
                <w:rFonts w:ascii="宋体" w:hAnsi="宋体" w:cs="宋体" w:hint="eastAsia"/>
              </w:rPr>
              <w:t>分　值</w:t>
            </w:r>
          </w:p>
        </w:tc>
        <w:tc>
          <w:tcPr>
            <w:tcW w:w="6300" w:type="dxa"/>
            <w:vAlign w:val="center"/>
          </w:tcPr>
          <w:p w:rsidR="00002168" w:rsidRDefault="00DF5112">
            <w:pPr>
              <w:spacing w:line="240" w:lineRule="exact"/>
              <w:ind w:firstLine="28"/>
              <w:jc w:val="center"/>
              <w:rPr>
                <w:rFonts w:ascii="宋体" w:cs="宋体"/>
              </w:rPr>
            </w:pPr>
            <w:r>
              <w:rPr>
                <w:rFonts w:ascii="宋体" w:hAnsi="宋体" w:cs="宋体" w:hint="eastAsia"/>
              </w:rPr>
              <w:t>评分标准</w:t>
            </w:r>
          </w:p>
        </w:tc>
      </w:tr>
      <w:tr w:rsidR="00002168">
        <w:trPr>
          <w:trHeight w:val="70"/>
        </w:trPr>
        <w:tc>
          <w:tcPr>
            <w:tcW w:w="509" w:type="dxa"/>
            <w:vAlign w:val="center"/>
          </w:tcPr>
          <w:p w:rsidR="00002168" w:rsidRDefault="00DF5112">
            <w:pPr>
              <w:spacing w:line="240" w:lineRule="exact"/>
              <w:ind w:firstLine="28"/>
              <w:jc w:val="center"/>
              <w:rPr>
                <w:rFonts w:ascii="宋体" w:hAnsi="宋体" w:cs="宋体"/>
              </w:rPr>
            </w:pPr>
            <w:r>
              <w:rPr>
                <w:rFonts w:ascii="宋体" w:hAnsi="宋体" w:cs="宋体" w:hint="eastAsia"/>
              </w:rPr>
              <w:t>1</w:t>
            </w:r>
          </w:p>
        </w:tc>
        <w:tc>
          <w:tcPr>
            <w:tcW w:w="1112" w:type="dxa"/>
            <w:vAlign w:val="center"/>
          </w:tcPr>
          <w:p w:rsidR="00002168" w:rsidRDefault="00DF5112">
            <w:pPr>
              <w:spacing w:line="240" w:lineRule="exact"/>
              <w:rPr>
                <w:rFonts w:ascii="宋体" w:cs="宋体"/>
              </w:rPr>
            </w:pPr>
            <w:r>
              <w:rPr>
                <w:rFonts w:ascii="宋体" w:hAnsi="宋体" w:cs="宋体" w:hint="eastAsia"/>
              </w:rPr>
              <w:t>项目总监理工程师</w:t>
            </w:r>
          </w:p>
        </w:tc>
        <w:tc>
          <w:tcPr>
            <w:tcW w:w="637" w:type="dxa"/>
            <w:vAlign w:val="center"/>
          </w:tcPr>
          <w:p w:rsidR="00002168" w:rsidRDefault="00DF5112">
            <w:pPr>
              <w:spacing w:line="240" w:lineRule="exact"/>
              <w:rPr>
                <w:rFonts w:ascii="宋体" w:cs="宋体"/>
              </w:rPr>
            </w:pPr>
            <w:r>
              <w:rPr>
                <w:rFonts w:ascii="宋体" w:hAnsi="宋体" w:cs="宋体" w:hint="eastAsia"/>
              </w:rPr>
              <w:t>10分</w:t>
            </w:r>
          </w:p>
        </w:tc>
        <w:tc>
          <w:tcPr>
            <w:tcW w:w="6300" w:type="dxa"/>
            <w:vAlign w:val="center"/>
          </w:tcPr>
          <w:p w:rsidR="00002168" w:rsidRDefault="00DF5112">
            <w:pPr>
              <w:spacing w:line="240" w:lineRule="exact"/>
              <w:rPr>
                <w:rFonts w:ascii="宋体" w:hAnsi="宋体" w:cs="宋体"/>
              </w:rPr>
            </w:pPr>
            <w:r>
              <w:rPr>
                <w:rFonts w:ascii="宋体" w:hAnsi="宋体" w:cs="宋体" w:hint="eastAsia"/>
              </w:rPr>
              <w:t xml:space="preserve">具有全国注册监理工程师证（注册专业为房屋建筑工程）得5分，具有工程师职称得3分，具有高级职称的得5分。本项最多10分。 </w:t>
            </w:r>
          </w:p>
          <w:p w:rsidR="00002168" w:rsidRDefault="00DF5112">
            <w:pPr>
              <w:spacing w:line="240" w:lineRule="exact"/>
              <w:rPr>
                <w:rFonts w:ascii="宋体" w:cs="宋体"/>
              </w:rPr>
            </w:pPr>
            <w:r>
              <w:rPr>
                <w:rFonts w:ascii="宋体" w:hAnsi="宋体" w:cs="宋体" w:hint="eastAsia"/>
              </w:rPr>
              <w:t>注：提供相关证书复印件，并加盖供应商公章。</w:t>
            </w:r>
          </w:p>
        </w:tc>
      </w:tr>
      <w:tr w:rsidR="00002168">
        <w:trPr>
          <w:trHeight w:val="3684"/>
        </w:trPr>
        <w:tc>
          <w:tcPr>
            <w:tcW w:w="509" w:type="dxa"/>
            <w:vAlign w:val="center"/>
          </w:tcPr>
          <w:p w:rsidR="00002168" w:rsidRDefault="00DF5112">
            <w:pPr>
              <w:spacing w:line="240" w:lineRule="exact"/>
              <w:ind w:firstLine="28"/>
              <w:jc w:val="center"/>
              <w:rPr>
                <w:rFonts w:ascii="宋体" w:hAnsi="宋体" w:cs="宋体"/>
              </w:rPr>
            </w:pPr>
            <w:r>
              <w:rPr>
                <w:rFonts w:ascii="宋体" w:hAnsi="宋体" w:cs="宋体" w:hint="eastAsia"/>
              </w:rPr>
              <w:t>2</w:t>
            </w:r>
          </w:p>
        </w:tc>
        <w:tc>
          <w:tcPr>
            <w:tcW w:w="1112" w:type="dxa"/>
            <w:vAlign w:val="center"/>
          </w:tcPr>
          <w:p w:rsidR="00002168" w:rsidRDefault="00DF5112">
            <w:pPr>
              <w:spacing w:line="240" w:lineRule="exact"/>
              <w:jc w:val="center"/>
              <w:rPr>
                <w:rFonts w:ascii="宋体" w:cs="宋体"/>
              </w:rPr>
            </w:pPr>
            <w:r>
              <w:rPr>
                <w:rFonts w:ascii="宋体" w:hAnsi="宋体" w:cs="宋体" w:hint="eastAsia"/>
              </w:rPr>
              <w:t>项目团队</w:t>
            </w:r>
          </w:p>
        </w:tc>
        <w:tc>
          <w:tcPr>
            <w:tcW w:w="637" w:type="dxa"/>
            <w:vAlign w:val="center"/>
          </w:tcPr>
          <w:p w:rsidR="00002168" w:rsidRDefault="00DF5112">
            <w:pPr>
              <w:spacing w:line="240" w:lineRule="exact"/>
              <w:rPr>
                <w:rFonts w:ascii="宋体" w:cs="宋体"/>
              </w:rPr>
            </w:pPr>
            <w:r>
              <w:rPr>
                <w:rFonts w:ascii="宋体" w:hAnsi="宋体" w:cs="宋体" w:hint="eastAsia"/>
              </w:rPr>
              <w:t>20分</w:t>
            </w:r>
          </w:p>
        </w:tc>
        <w:tc>
          <w:tcPr>
            <w:tcW w:w="6300" w:type="dxa"/>
            <w:vAlign w:val="center"/>
          </w:tcPr>
          <w:p w:rsidR="00002168" w:rsidRDefault="00DF5112">
            <w:pPr>
              <w:spacing w:line="240" w:lineRule="exact"/>
              <w:rPr>
                <w:rFonts w:ascii="宋体" w:hAnsi="宋体" w:cs="宋体"/>
              </w:rPr>
            </w:pPr>
            <w:r>
              <w:rPr>
                <w:rFonts w:ascii="宋体" w:hAnsi="宋体" w:cs="宋体" w:hint="eastAsia"/>
              </w:rPr>
              <w:t>针对本项目人员配备，除总监理工程师以外项目团队人员：</w:t>
            </w:r>
          </w:p>
          <w:p w:rsidR="00002168" w:rsidRDefault="00DF5112">
            <w:pPr>
              <w:numPr>
                <w:ilvl w:val="0"/>
                <w:numId w:val="7"/>
              </w:numPr>
              <w:spacing w:line="240" w:lineRule="exact"/>
              <w:rPr>
                <w:rFonts w:ascii="宋体" w:hAnsi="宋体" w:cs="宋体"/>
              </w:rPr>
            </w:pPr>
            <w:r>
              <w:rPr>
                <w:rFonts w:ascii="宋体" w:hAnsi="宋体" w:cs="宋体" w:hint="eastAsia"/>
              </w:rPr>
              <w:t>具有全国注册造价工程师资格证得3分，具有全国注册监理工程师资格证和中级以上职称得1分。本项最多得4分。</w:t>
            </w:r>
          </w:p>
          <w:p w:rsidR="00002168" w:rsidRDefault="00DF5112">
            <w:pPr>
              <w:numPr>
                <w:ilvl w:val="0"/>
                <w:numId w:val="7"/>
              </w:numPr>
              <w:spacing w:line="240" w:lineRule="exact"/>
              <w:rPr>
                <w:rFonts w:ascii="宋体" w:hAnsi="宋体" w:cs="宋体"/>
              </w:rPr>
            </w:pPr>
            <w:r>
              <w:rPr>
                <w:rFonts w:ascii="宋体" w:hAnsi="宋体" w:cs="宋体" w:hint="eastAsia"/>
              </w:rPr>
              <w:t>具有全国注册安全工程师资格得3分，具有全国注册监理工程师资格证和中级以上职称得1分。本项最多得4分。</w:t>
            </w:r>
          </w:p>
          <w:p w:rsidR="00002168" w:rsidRDefault="00DF5112">
            <w:pPr>
              <w:spacing w:line="240" w:lineRule="exact"/>
              <w:rPr>
                <w:rFonts w:ascii="宋体" w:hAnsi="宋体" w:cs="宋体"/>
              </w:rPr>
            </w:pPr>
            <w:r>
              <w:rPr>
                <w:rFonts w:ascii="宋体" w:hAnsi="宋体" w:cs="宋体" w:hint="eastAsia"/>
              </w:rPr>
              <w:t>（3）具有全国注册监理工程师证（注册专业为房屋建筑工程）得3分，具有注册造价工程师资格证得0.5分，具有高级职称得0.5分。本项最多得4分。</w:t>
            </w:r>
          </w:p>
          <w:p w:rsidR="00002168" w:rsidRDefault="00DF5112">
            <w:pPr>
              <w:spacing w:line="240" w:lineRule="exact"/>
              <w:rPr>
                <w:rFonts w:ascii="宋体" w:hAnsi="宋体" w:cs="宋体"/>
              </w:rPr>
            </w:pPr>
            <w:r>
              <w:rPr>
                <w:rFonts w:ascii="宋体" w:hAnsi="宋体" w:cs="宋体" w:hint="eastAsia"/>
              </w:rPr>
              <w:t>（4）具有全国注册监理工程师证（注册专业为房屋建筑工程）得3分，具有注册建造师资格或注册结构工程师资格或中级以上职称得1分。本项最多得4分。</w:t>
            </w:r>
          </w:p>
          <w:p w:rsidR="00002168" w:rsidRDefault="00DF5112">
            <w:pPr>
              <w:spacing w:line="240" w:lineRule="exact"/>
              <w:rPr>
                <w:rFonts w:ascii="宋体" w:hAnsi="宋体" w:cs="宋体"/>
              </w:rPr>
            </w:pPr>
            <w:r>
              <w:rPr>
                <w:rFonts w:ascii="宋体" w:hAnsi="宋体" w:cs="宋体" w:hint="eastAsia"/>
              </w:rPr>
              <w:t>（5）具有全国注册监理工程资格（注册专业为机电安装工程）得3分，具有注册建造师资格（注册专业为机电）或中级以上职称得1分。本项最多得4分。</w:t>
            </w:r>
          </w:p>
          <w:p w:rsidR="00002168" w:rsidRDefault="00DF5112">
            <w:pPr>
              <w:spacing w:line="240" w:lineRule="exact"/>
              <w:rPr>
                <w:rFonts w:ascii="宋体" w:hAnsi="宋体" w:cs="宋体"/>
              </w:rPr>
            </w:pPr>
            <w:r>
              <w:rPr>
                <w:rFonts w:ascii="宋体" w:hAnsi="宋体" w:cs="宋体" w:hint="eastAsia"/>
              </w:rPr>
              <w:t>注：提供相关证书复印件，并加盖供应商公章。</w:t>
            </w:r>
          </w:p>
        </w:tc>
      </w:tr>
      <w:tr w:rsidR="00002168">
        <w:trPr>
          <w:trHeight w:val="70"/>
        </w:trPr>
        <w:tc>
          <w:tcPr>
            <w:tcW w:w="509" w:type="dxa"/>
            <w:vAlign w:val="center"/>
          </w:tcPr>
          <w:p w:rsidR="00002168" w:rsidRDefault="00DF5112">
            <w:pPr>
              <w:spacing w:line="240" w:lineRule="exact"/>
              <w:ind w:firstLine="28"/>
              <w:jc w:val="center"/>
              <w:rPr>
                <w:rFonts w:ascii="宋体" w:hAnsi="宋体" w:cs="宋体"/>
              </w:rPr>
            </w:pPr>
            <w:r>
              <w:rPr>
                <w:rFonts w:ascii="宋体" w:hAnsi="宋体" w:cs="宋体" w:hint="eastAsia"/>
              </w:rPr>
              <w:t>3</w:t>
            </w:r>
          </w:p>
        </w:tc>
        <w:tc>
          <w:tcPr>
            <w:tcW w:w="1112" w:type="dxa"/>
            <w:vAlign w:val="center"/>
          </w:tcPr>
          <w:p w:rsidR="00002168" w:rsidRDefault="00DF5112">
            <w:pPr>
              <w:spacing w:line="240" w:lineRule="exact"/>
              <w:rPr>
                <w:rFonts w:ascii="宋体" w:cs="宋体"/>
              </w:rPr>
            </w:pPr>
            <w:r>
              <w:rPr>
                <w:rFonts w:ascii="宋体" w:hAnsi="宋体" w:cs="宋体" w:hint="eastAsia"/>
              </w:rPr>
              <w:t>质量控制措施</w:t>
            </w:r>
          </w:p>
        </w:tc>
        <w:tc>
          <w:tcPr>
            <w:tcW w:w="637" w:type="dxa"/>
            <w:vAlign w:val="center"/>
          </w:tcPr>
          <w:p w:rsidR="00002168" w:rsidRDefault="00DF5112">
            <w:pPr>
              <w:spacing w:line="240" w:lineRule="exact"/>
              <w:rPr>
                <w:rFonts w:ascii="宋体" w:cs="宋体"/>
              </w:rPr>
            </w:pPr>
            <w:r>
              <w:rPr>
                <w:rFonts w:ascii="宋体" w:hAnsi="宋体" w:cs="宋体" w:hint="eastAsia"/>
              </w:rPr>
              <w:t>4分</w:t>
            </w:r>
          </w:p>
        </w:tc>
        <w:tc>
          <w:tcPr>
            <w:tcW w:w="6300" w:type="dxa"/>
            <w:vAlign w:val="center"/>
          </w:tcPr>
          <w:p w:rsidR="00002168" w:rsidRDefault="00DF5112">
            <w:pPr>
              <w:spacing w:line="240" w:lineRule="exact"/>
              <w:rPr>
                <w:rFonts w:ascii="宋体" w:cs="宋体"/>
              </w:rPr>
            </w:pPr>
            <w:r>
              <w:rPr>
                <w:rFonts w:ascii="宋体" w:hAnsi="宋体" w:cs="宋体" w:hint="eastAsia"/>
              </w:rPr>
              <w:t>供应商制定针对本项目的质量控制措施，根据措施的完整性、合理性、可行性进行综合评比，优得4分，良得2分，一般得1分，不提供方案不得分。</w:t>
            </w:r>
          </w:p>
        </w:tc>
      </w:tr>
      <w:tr w:rsidR="00002168">
        <w:trPr>
          <w:trHeight w:val="70"/>
        </w:trPr>
        <w:tc>
          <w:tcPr>
            <w:tcW w:w="509" w:type="dxa"/>
            <w:vAlign w:val="center"/>
          </w:tcPr>
          <w:p w:rsidR="00002168" w:rsidRDefault="00DF5112">
            <w:pPr>
              <w:spacing w:line="240" w:lineRule="exact"/>
              <w:ind w:firstLine="28"/>
              <w:jc w:val="center"/>
              <w:rPr>
                <w:rFonts w:ascii="宋体" w:hAnsi="宋体" w:cs="宋体"/>
              </w:rPr>
            </w:pPr>
            <w:r>
              <w:rPr>
                <w:rFonts w:ascii="宋体" w:hAnsi="宋体" w:cs="宋体" w:hint="eastAsia"/>
              </w:rPr>
              <w:t>4</w:t>
            </w:r>
          </w:p>
        </w:tc>
        <w:tc>
          <w:tcPr>
            <w:tcW w:w="1112" w:type="dxa"/>
            <w:vAlign w:val="center"/>
          </w:tcPr>
          <w:p w:rsidR="00002168" w:rsidRDefault="00DF5112">
            <w:pPr>
              <w:spacing w:line="240" w:lineRule="exact"/>
              <w:rPr>
                <w:rFonts w:ascii="宋体" w:cs="宋体"/>
              </w:rPr>
            </w:pPr>
            <w:r>
              <w:rPr>
                <w:rFonts w:ascii="宋体" w:hAnsi="宋体" w:cs="宋体" w:hint="eastAsia"/>
              </w:rPr>
              <w:t>进度控制措施</w:t>
            </w:r>
          </w:p>
        </w:tc>
        <w:tc>
          <w:tcPr>
            <w:tcW w:w="637" w:type="dxa"/>
            <w:vAlign w:val="center"/>
          </w:tcPr>
          <w:p w:rsidR="00002168" w:rsidRDefault="00DF5112">
            <w:pPr>
              <w:spacing w:line="240" w:lineRule="exact"/>
              <w:rPr>
                <w:rFonts w:ascii="宋体" w:cs="宋体"/>
              </w:rPr>
            </w:pPr>
            <w:r>
              <w:rPr>
                <w:rFonts w:ascii="宋体" w:hAnsi="宋体" w:cs="宋体" w:hint="eastAsia"/>
              </w:rPr>
              <w:t>4分</w:t>
            </w:r>
          </w:p>
        </w:tc>
        <w:tc>
          <w:tcPr>
            <w:tcW w:w="6300" w:type="dxa"/>
            <w:vAlign w:val="center"/>
          </w:tcPr>
          <w:p w:rsidR="00002168" w:rsidRDefault="00DF5112">
            <w:pPr>
              <w:spacing w:line="240" w:lineRule="exact"/>
              <w:rPr>
                <w:rFonts w:ascii="宋体" w:cs="宋体"/>
              </w:rPr>
            </w:pPr>
            <w:r>
              <w:rPr>
                <w:rFonts w:ascii="宋体" w:hAnsi="宋体" w:cs="宋体" w:hint="eastAsia"/>
              </w:rPr>
              <w:t>供应商制定针对本项目的进度控制措施，根据措施的完整性、合理性、可行性进行综合评比，优得4分，良得2分，一般得1分，不提供方案不得分。</w:t>
            </w:r>
          </w:p>
        </w:tc>
      </w:tr>
      <w:tr w:rsidR="00002168">
        <w:trPr>
          <w:trHeight w:val="70"/>
        </w:trPr>
        <w:tc>
          <w:tcPr>
            <w:tcW w:w="509" w:type="dxa"/>
            <w:vAlign w:val="center"/>
          </w:tcPr>
          <w:p w:rsidR="00002168" w:rsidRDefault="00DF5112">
            <w:pPr>
              <w:spacing w:line="240" w:lineRule="exact"/>
              <w:ind w:firstLine="28"/>
              <w:jc w:val="center"/>
              <w:rPr>
                <w:rFonts w:ascii="宋体" w:hAnsi="宋体" w:cs="宋体"/>
              </w:rPr>
            </w:pPr>
            <w:r>
              <w:rPr>
                <w:rFonts w:ascii="宋体" w:hAnsi="宋体" w:cs="宋体" w:hint="eastAsia"/>
              </w:rPr>
              <w:t>5</w:t>
            </w:r>
          </w:p>
        </w:tc>
        <w:tc>
          <w:tcPr>
            <w:tcW w:w="1112" w:type="dxa"/>
            <w:vAlign w:val="center"/>
          </w:tcPr>
          <w:p w:rsidR="00002168" w:rsidRDefault="00DF5112">
            <w:pPr>
              <w:spacing w:line="240" w:lineRule="exact"/>
              <w:rPr>
                <w:rFonts w:ascii="宋体" w:cs="宋体"/>
              </w:rPr>
            </w:pPr>
            <w:r>
              <w:rPr>
                <w:rFonts w:ascii="宋体" w:hAnsi="宋体" w:cs="宋体" w:hint="eastAsia"/>
              </w:rPr>
              <w:t>成本控制措施</w:t>
            </w:r>
          </w:p>
        </w:tc>
        <w:tc>
          <w:tcPr>
            <w:tcW w:w="637" w:type="dxa"/>
            <w:vAlign w:val="center"/>
          </w:tcPr>
          <w:p w:rsidR="00002168" w:rsidRDefault="00DF5112">
            <w:pPr>
              <w:spacing w:line="240" w:lineRule="exact"/>
              <w:jc w:val="center"/>
              <w:rPr>
                <w:rFonts w:ascii="宋体" w:cs="宋体"/>
              </w:rPr>
            </w:pPr>
            <w:r>
              <w:rPr>
                <w:rFonts w:ascii="宋体" w:hAnsi="宋体" w:cs="宋体" w:hint="eastAsia"/>
              </w:rPr>
              <w:t>4分</w:t>
            </w:r>
          </w:p>
        </w:tc>
        <w:tc>
          <w:tcPr>
            <w:tcW w:w="6300" w:type="dxa"/>
            <w:vAlign w:val="center"/>
          </w:tcPr>
          <w:p w:rsidR="00002168" w:rsidRDefault="00DF5112">
            <w:pPr>
              <w:spacing w:line="240" w:lineRule="exact"/>
              <w:rPr>
                <w:rFonts w:ascii="宋体" w:cs="宋体"/>
              </w:rPr>
            </w:pPr>
            <w:r>
              <w:rPr>
                <w:rFonts w:ascii="宋体" w:hAnsi="宋体" w:cs="宋体" w:hint="eastAsia"/>
              </w:rPr>
              <w:t>供应商制定针对本项目的成本控制措施，根据措施的完整性、合理性.可行性进行综合评比，优得4分，良得2分，一般得1分，不提供方案不得分。</w:t>
            </w:r>
          </w:p>
        </w:tc>
      </w:tr>
      <w:tr w:rsidR="00002168">
        <w:trPr>
          <w:trHeight w:val="70"/>
        </w:trPr>
        <w:tc>
          <w:tcPr>
            <w:tcW w:w="509" w:type="dxa"/>
            <w:vAlign w:val="center"/>
          </w:tcPr>
          <w:p w:rsidR="00002168" w:rsidRDefault="00DF5112">
            <w:pPr>
              <w:spacing w:line="240" w:lineRule="exact"/>
              <w:ind w:firstLine="28"/>
              <w:jc w:val="center"/>
              <w:rPr>
                <w:rFonts w:ascii="宋体" w:hAnsi="宋体" w:cs="宋体"/>
              </w:rPr>
            </w:pPr>
            <w:r>
              <w:rPr>
                <w:rFonts w:ascii="宋体" w:hAnsi="宋体" w:cs="宋体" w:hint="eastAsia"/>
              </w:rPr>
              <w:t>6</w:t>
            </w:r>
          </w:p>
        </w:tc>
        <w:tc>
          <w:tcPr>
            <w:tcW w:w="1112" w:type="dxa"/>
            <w:vAlign w:val="center"/>
          </w:tcPr>
          <w:p w:rsidR="00002168" w:rsidRDefault="00DF5112">
            <w:pPr>
              <w:spacing w:line="240" w:lineRule="exact"/>
              <w:rPr>
                <w:rFonts w:ascii="宋体" w:cs="宋体"/>
              </w:rPr>
            </w:pPr>
            <w:r>
              <w:rPr>
                <w:rFonts w:ascii="宋体" w:hAnsi="宋体" w:cs="宋体" w:hint="eastAsia"/>
              </w:rPr>
              <w:t>安全管理措施</w:t>
            </w:r>
          </w:p>
        </w:tc>
        <w:tc>
          <w:tcPr>
            <w:tcW w:w="637" w:type="dxa"/>
            <w:vAlign w:val="center"/>
          </w:tcPr>
          <w:p w:rsidR="00002168" w:rsidRDefault="00DF5112">
            <w:pPr>
              <w:spacing w:line="240" w:lineRule="exact"/>
              <w:jc w:val="center"/>
              <w:rPr>
                <w:rFonts w:ascii="宋体" w:cs="宋体"/>
              </w:rPr>
            </w:pPr>
            <w:r>
              <w:rPr>
                <w:rFonts w:ascii="宋体" w:hAnsi="宋体" w:cs="宋体" w:hint="eastAsia"/>
              </w:rPr>
              <w:t>4分</w:t>
            </w:r>
          </w:p>
        </w:tc>
        <w:tc>
          <w:tcPr>
            <w:tcW w:w="6300" w:type="dxa"/>
            <w:vAlign w:val="center"/>
          </w:tcPr>
          <w:p w:rsidR="00002168" w:rsidRDefault="00DF5112">
            <w:pPr>
              <w:spacing w:line="240" w:lineRule="exact"/>
              <w:rPr>
                <w:rFonts w:ascii="宋体" w:cs="宋体"/>
              </w:rPr>
            </w:pPr>
            <w:r>
              <w:rPr>
                <w:rFonts w:ascii="宋体" w:hAnsi="宋体" w:cs="宋体" w:hint="eastAsia"/>
              </w:rPr>
              <w:t>供应商制定针对本项目的安全管理措施，根据措施的完整性、合理性、可行性进行综合评比，优得4分，良得2分，一般得1分，不提供方案不得分。</w:t>
            </w:r>
          </w:p>
        </w:tc>
      </w:tr>
      <w:tr w:rsidR="00002168">
        <w:trPr>
          <w:trHeight w:val="70"/>
        </w:trPr>
        <w:tc>
          <w:tcPr>
            <w:tcW w:w="509" w:type="dxa"/>
            <w:vAlign w:val="center"/>
          </w:tcPr>
          <w:p w:rsidR="00002168" w:rsidRDefault="00DF5112">
            <w:pPr>
              <w:spacing w:line="240" w:lineRule="exact"/>
              <w:ind w:firstLine="28"/>
              <w:jc w:val="center"/>
              <w:rPr>
                <w:rFonts w:ascii="宋体" w:hAnsi="宋体" w:cs="宋体"/>
              </w:rPr>
            </w:pPr>
            <w:r>
              <w:rPr>
                <w:rFonts w:ascii="宋体" w:hAnsi="宋体" w:cs="宋体" w:hint="eastAsia"/>
              </w:rPr>
              <w:t>7</w:t>
            </w:r>
          </w:p>
        </w:tc>
        <w:tc>
          <w:tcPr>
            <w:tcW w:w="1112" w:type="dxa"/>
            <w:vAlign w:val="center"/>
          </w:tcPr>
          <w:p w:rsidR="00002168" w:rsidRDefault="00DF5112">
            <w:pPr>
              <w:spacing w:line="240" w:lineRule="exact"/>
              <w:rPr>
                <w:rFonts w:ascii="宋体" w:cs="宋体"/>
              </w:rPr>
            </w:pPr>
            <w:r>
              <w:rPr>
                <w:rFonts w:ascii="宋体" w:hAnsi="宋体" w:cs="宋体" w:hint="eastAsia"/>
              </w:rPr>
              <w:t>组织协调措施</w:t>
            </w:r>
          </w:p>
        </w:tc>
        <w:tc>
          <w:tcPr>
            <w:tcW w:w="637" w:type="dxa"/>
            <w:vAlign w:val="center"/>
          </w:tcPr>
          <w:p w:rsidR="00002168" w:rsidRDefault="00DF5112">
            <w:pPr>
              <w:spacing w:line="240" w:lineRule="exact"/>
              <w:jc w:val="center"/>
              <w:rPr>
                <w:rFonts w:ascii="宋体" w:cs="宋体"/>
              </w:rPr>
            </w:pPr>
            <w:r>
              <w:rPr>
                <w:rFonts w:ascii="宋体" w:hAnsi="宋体" w:cs="宋体" w:hint="eastAsia"/>
              </w:rPr>
              <w:t>4分</w:t>
            </w:r>
          </w:p>
        </w:tc>
        <w:tc>
          <w:tcPr>
            <w:tcW w:w="6300" w:type="dxa"/>
            <w:vAlign w:val="center"/>
          </w:tcPr>
          <w:p w:rsidR="00002168" w:rsidRDefault="00DF5112">
            <w:pPr>
              <w:spacing w:line="240" w:lineRule="exact"/>
              <w:rPr>
                <w:rFonts w:ascii="宋体" w:cs="宋体"/>
              </w:rPr>
            </w:pPr>
            <w:r>
              <w:rPr>
                <w:rFonts w:ascii="宋体" w:hAnsi="宋体" w:cs="宋体" w:hint="eastAsia"/>
              </w:rPr>
              <w:t>供应商制定针对本项目的组织协调措施，根据措施的完整性、合理性、可行性进行综合评比，优得4分，良得2分，一般得1分，不提供方案不得分。</w:t>
            </w:r>
          </w:p>
        </w:tc>
      </w:tr>
      <w:tr w:rsidR="00002168">
        <w:trPr>
          <w:trHeight w:val="1960"/>
        </w:trPr>
        <w:tc>
          <w:tcPr>
            <w:tcW w:w="509" w:type="dxa"/>
            <w:vAlign w:val="center"/>
          </w:tcPr>
          <w:p w:rsidR="00002168" w:rsidRDefault="00DF5112">
            <w:pPr>
              <w:spacing w:line="240" w:lineRule="exact"/>
              <w:ind w:firstLine="28"/>
              <w:jc w:val="center"/>
              <w:rPr>
                <w:rFonts w:ascii="宋体" w:hAnsi="宋体" w:cs="宋体"/>
              </w:rPr>
            </w:pPr>
            <w:r>
              <w:rPr>
                <w:rFonts w:ascii="宋体" w:hAnsi="宋体" w:cs="宋体" w:hint="eastAsia"/>
              </w:rPr>
              <w:t>8</w:t>
            </w:r>
          </w:p>
        </w:tc>
        <w:tc>
          <w:tcPr>
            <w:tcW w:w="1112" w:type="dxa"/>
            <w:vAlign w:val="center"/>
          </w:tcPr>
          <w:p w:rsidR="00002168" w:rsidRDefault="00DF5112">
            <w:pPr>
              <w:spacing w:line="240" w:lineRule="exact"/>
              <w:rPr>
                <w:rFonts w:ascii="宋体" w:cs="宋体"/>
              </w:rPr>
            </w:pPr>
            <w:r>
              <w:rPr>
                <w:rFonts w:ascii="宋体" w:cs="宋体" w:hint="eastAsia"/>
              </w:rPr>
              <w:t>履约能力</w:t>
            </w:r>
          </w:p>
        </w:tc>
        <w:tc>
          <w:tcPr>
            <w:tcW w:w="637" w:type="dxa"/>
            <w:vAlign w:val="center"/>
          </w:tcPr>
          <w:p w:rsidR="00002168" w:rsidRDefault="00DF5112">
            <w:pPr>
              <w:spacing w:line="240" w:lineRule="exact"/>
              <w:jc w:val="center"/>
              <w:rPr>
                <w:rFonts w:ascii="宋体" w:cs="宋体"/>
              </w:rPr>
            </w:pPr>
            <w:r>
              <w:rPr>
                <w:rFonts w:ascii="宋体" w:hAnsi="宋体" w:cs="宋体" w:hint="eastAsia"/>
              </w:rPr>
              <w:t>16分</w:t>
            </w:r>
          </w:p>
        </w:tc>
        <w:tc>
          <w:tcPr>
            <w:tcW w:w="6300" w:type="dxa"/>
            <w:vAlign w:val="center"/>
          </w:tcPr>
          <w:p w:rsidR="00002168" w:rsidRDefault="00DF5112">
            <w:pPr>
              <w:spacing w:line="240" w:lineRule="exact"/>
              <w:rPr>
                <w:rFonts w:ascii="宋体" w:cs="宋体"/>
              </w:rPr>
            </w:pPr>
            <w:r>
              <w:rPr>
                <w:rFonts w:ascii="宋体" w:cs="宋体" w:hint="eastAsia"/>
              </w:rPr>
              <w:t>1.2017年1月1日以来获得过信用等级为A级的得1分，信用等级为AA级的得2分，信用等级为AAA级的得3分。（提供相关证书复印件并加盖供应商公章）</w:t>
            </w:r>
          </w:p>
          <w:p w:rsidR="00002168" w:rsidRDefault="00DF5112">
            <w:pPr>
              <w:spacing w:line="240" w:lineRule="exact"/>
              <w:rPr>
                <w:rFonts w:ascii="宋体" w:cs="宋体"/>
              </w:rPr>
            </w:pPr>
            <w:r>
              <w:rPr>
                <w:rFonts w:ascii="宋体" w:cs="宋体" w:hint="eastAsia"/>
              </w:rPr>
              <w:t>2.供应商近三年以来（2017年1月1日至今）， 应具有类似项目的业绩，每提供一项得2分，满分10分。</w:t>
            </w:r>
          </w:p>
          <w:p w:rsidR="00002168" w:rsidRDefault="00DF5112">
            <w:pPr>
              <w:spacing w:line="240" w:lineRule="exact"/>
              <w:rPr>
                <w:rFonts w:ascii="宋体" w:cs="宋体"/>
              </w:rPr>
            </w:pPr>
            <w:r>
              <w:rPr>
                <w:rFonts w:ascii="宋体" w:cs="宋体" w:hint="eastAsia"/>
              </w:rPr>
              <w:t>3.服务于当地企业得3分</w:t>
            </w:r>
          </w:p>
          <w:p w:rsidR="00002168" w:rsidRDefault="00DF5112">
            <w:pPr>
              <w:spacing w:line="240" w:lineRule="exact"/>
              <w:rPr>
                <w:rFonts w:ascii="宋体" w:cs="宋体"/>
              </w:rPr>
            </w:pPr>
            <w:r>
              <w:rPr>
                <w:rFonts w:ascii="宋体" w:cs="宋体" w:hint="eastAsia"/>
              </w:rPr>
              <w:t>（装修项目：面积5000㎡或造价1000万元以上，提供相关合同或中标（成交）通知书复印件并加盖供应商公章）</w:t>
            </w:r>
          </w:p>
        </w:tc>
      </w:tr>
      <w:tr w:rsidR="00002168">
        <w:trPr>
          <w:trHeight w:val="587"/>
        </w:trPr>
        <w:tc>
          <w:tcPr>
            <w:tcW w:w="509" w:type="dxa"/>
            <w:vAlign w:val="center"/>
          </w:tcPr>
          <w:p w:rsidR="00002168" w:rsidRDefault="00DF5112">
            <w:pPr>
              <w:spacing w:line="240" w:lineRule="exact"/>
              <w:ind w:firstLine="28"/>
              <w:jc w:val="center"/>
              <w:rPr>
                <w:rFonts w:ascii="宋体" w:hAnsi="宋体" w:cs="宋体"/>
              </w:rPr>
            </w:pPr>
            <w:r>
              <w:rPr>
                <w:rFonts w:ascii="宋体" w:hAnsi="宋体" w:cs="宋体" w:hint="eastAsia"/>
              </w:rPr>
              <w:t>9</w:t>
            </w:r>
          </w:p>
        </w:tc>
        <w:tc>
          <w:tcPr>
            <w:tcW w:w="1112" w:type="dxa"/>
            <w:vAlign w:val="center"/>
          </w:tcPr>
          <w:p w:rsidR="00002168" w:rsidRDefault="00DF5112">
            <w:pPr>
              <w:spacing w:line="240" w:lineRule="exact"/>
              <w:rPr>
                <w:rFonts w:ascii="宋体" w:cs="宋体"/>
              </w:rPr>
            </w:pPr>
            <w:r>
              <w:rPr>
                <w:rFonts w:ascii="宋体" w:hAnsi="宋体" w:cs="宋体" w:hint="eastAsia"/>
              </w:rPr>
              <w:t>响应文件规范性</w:t>
            </w:r>
          </w:p>
        </w:tc>
        <w:tc>
          <w:tcPr>
            <w:tcW w:w="637" w:type="dxa"/>
            <w:vAlign w:val="center"/>
          </w:tcPr>
          <w:p w:rsidR="00002168" w:rsidRDefault="00DF5112">
            <w:pPr>
              <w:spacing w:line="240" w:lineRule="exact"/>
              <w:rPr>
                <w:rFonts w:ascii="宋体" w:cs="宋体"/>
              </w:rPr>
            </w:pPr>
            <w:r>
              <w:rPr>
                <w:rFonts w:ascii="宋体" w:hAnsi="宋体" w:cs="宋体" w:hint="eastAsia"/>
              </w:rPr>
              <w:t>2分</w:t>
            </w:r>
          </w:p>
        </w:tc>
        <w:tc>
          <w:tcPr>
            <w:tcW w:w="6300" w:type="dxa"/>
            <w:vAlign w:val="center"/>
          </w:tcPr>
          <w:p w:rsidR="00002168" w:rsidRDefault="00DF5112">
            <w:pPr>
              <w:spacing w:line="240" w:lineRule="exact"/>
              <w:rPr>
                <w:rFonts w:ascii="宋体" w:cs="宋体"/>
              </w:rPr>
            </w:pPr>
            <w:r>
              <w:rPr>
                <w:rFonts w:ascii="宋体" w:hAnsi="宋体" w:cs="宋体" w:hint="eastAsia"/>
              </w:rPr>
              <w:t>响应文件制作规范，没有细微偏差情形的得</w:t>
            </w:r>
            <w:r>
              <w:rPr>
                <w:rFonts w:ascii="宋体" w:hAnsi="宋体" w:cs="宋体"/>
              </w:rPr>
              <w:t>2</w:t>
            </w:r>
            <w:r>
              <w:rPr>
                <w:rFonts w:ascii="宋体" w:hAnsi="宋体" w:cs="宋体" w:hint="eastAsia"/>
              </w:rPr>
              <w:t>分；有一项细微偏差扣</w:t>
            </w:r>
            <w:r>
              <w:rPr>
                <w:rFonts w:ascii="宋体" w:hAnsi="宋体" w:cs="宋体"/>
              </w:rPr>
              <w:t>0.5</w:t>
            </w:r>
            <w:r>
              <w:rPr>
                <w:rFonts w:ascii="宋体" w:hAnsi="宋体" w:cs="宋体" w:hint="eastAsia"/>
              </w:rPr>
              <w:t>分，直至该项分值扣完为止。</w:t>
            </w:r>
          </w:p>
        </w:tc>
      </w:tr>
      <w:tr w:rsidR="00002168">
        <w:trPr>
          <w:trHeight w:val="70"/>
        </w:trPr>
        <w:tc>
          <w:tcPr>
            <w:tcW w:w="509" w:type="dxa"/>
            <w:vAlign w:val="center"/>
          </w:tcPr>
          <w:p w:rsidR="00002168" w:rsidRDefault="00DF5112">
            <w:pPr>
              <w:spacing w:line="240" w:lineRule="exact"/>
              <w:ind w:firstLine="28"/>
              <w:jc w:val="center"/>
              <w:rPr>
                <w:rFonts w:ascii="宋体" w:hAnsi="宋体" w:cs="宋体"/>
              </w:rPr>
            </w:pPr>
            <w:r>
              <w:rPr>
                <w:rFonts w:ascii="宋体" w:hAnsi="宋体" w:cs="宋体" w:hint="eastAsia"/>
              </w:rPr>
              <w:t>10</w:t>
            </w:r>
          </w:p>
        </w:tc>
        <w:tc>
          <w:tcPr>
            <w:tcW w:w="1112" w:type="dxa"/>
            <w:vAlign w:val="center"/>
          </w:tcPr>
          <w:p w:rsidR="00002168" w:rsidRDefault="00DF5112">
            <w:pPr>
              <w:spacing w:line="240" w:lineRule="exact"/>
              <w:rPr>
                <w:rFonts w:ascii="宋体" w:hAnsi="宋体" w:cs="宋体"/>
              </w:rPr>
            </w:pPr>
            <w:r>
              <w:rPr>
                <w:rFonts w:ascii="宋体" w:hAnsi="宋体" w:cs="宋体" w:hint="eastAsia"/>
              </w:rPr>
              <w:t>响应付款方式</w:t>
            </w:r>
          </w:p>
        </w:tc>
        <w:tc>
          <w:tcPr>
            <w:tcW w:w="637" w:type="dxa"/>
            <w:vAlign w:val="center"/>
          </w:tcPr>
          <w:p w:rsidR="00002168" w:rsidRDefault="00DF5112">
            <w:pPr>
              <w:spacing w:line="240" w:lineRule="exact"/>
              <w:rPr>
                <w:rFonts w:ascii="宋体" w:hAnsi="宋体" w:cs="宋体"/>
              </w:rPr>
            </w:pPr>
            <w:r>
              <w:rPr>
                <w:rFonts w:ascii="宋体" w:hAnsi="宋体" w:cs="宋体" w:hint="eastAsia"/>
              </w:rPr>
              <w:t>2分</w:t>
            </w:r>
          </w:p>
        </w:tc>
        <w:tc>
          <w:tcPr>
            <w:tcW w:w="6300" w:type="dxa"/>
            <w:vAlign w:val="center"/>
          </w:tcPr>
          <w:p w:rsidR="00002168" w:rsidRDefault="00DF5112">
            <w:pPr>
              <w:spacing w:line="240" w:lineRule="exact"/>
              <w:rPr>
                <w:rFonts w:ascii="宋体" w:hAnsi="宋体" w:cs="宋体"/>
              </w:rPr>
            </w:pPr>
            <w:r>
              <w:rPr>
                <w:rFonts w:ascii="宋体" w:hAnsi="宋体" w:cs="宋体" w:hint="eastAsia"/>
              </w:rPr>
              <w:t>优于响应文件付款方式得2分，响应不得分。</w:t>
            </w:r>
          </w:p>
        </w:tc>
      </w:tr>
      <w:tr w:rsidR="00002168">
        <w:trPr>
          <w:trHeight w:val="70"/>
        </w:trPr>
        <w:tc>
          <w:tcPr>
            <w:tcW w:w="509" w:type="dxa"/>
            <w:vAlign w:val="center"/>
          </w:tcPr>
          <w:p w:rsidR="00002168" w:rsidRDefault="00DF5112">
            <w:pPr>
              <w:spacing w:line="240" w:lineRule="exact"/>
              <w:ind w:firstLine="28"/>
              <w:jc w:val="center"/>
              <w:rPr>
                <w:rFonts w:asciiTheme="minorEastAsia" w:eastAsiaTheme="minorEastAsia" w:hAnsiTheme="minorEastAsia"/>
              </w:rPr>
            </w:pPr>
            <w:r>
              <w:rPr>
                <w:rFonts w:asciiTheme="minorEastAsia" w:eastAsiaTheme="minorEastAsia" w:hAnsiTheme="minorEastAsia" w:hint="eastAsia"/>
              </w:rPr>
              <w:t>11</w:t>
            </w:r>
          </w:p>
        </w:tc>
        <w:tc>
          <w:tcPr>
            <w:tcW w:w="1112" w:type="dxa"/>
            <w:vAlign w:val="center"/>
          </w:tcPr>
          <w:p w:rsidR="00002168" w:rsidRDefault="00DF5112">
            <w:pPr>
              <w:spacing w:line="240" w:lineRule="exact"/>
              <w:rPr>
                <w:rFonts w:asciiTheme="minorEastAsia" w:eastAsiaTheme="minorEastAsia" w:hAnsiTheme="minorEastAsia"/>
              </w:rPr>
            </w:pPr>
            <w:r>
              <w:rPr>
                <w:rFonts w:asciiTheme="minorEastAsia" w:eastAsiaTheme="minorEastAsia" w:hAnsiTheme="minorEastAsia" w:hint="eastAsia"/>
              </w:rPr>
              <w:t>报价</w:t>
            </w:r>
          </w:p>
        </w:tc>
        <w:tc>
          <w:tcPr>
            <w:tcW w:w="637" w:type="dxa"/>
            <w:vAlign w:val="center"/>
          </w:tcPr>
          <w:p w:rsidR="00002168" w:rsidRDefault="00DF5112">
            <w:pPr>
              <w:spacing w:line="240" w:lineRule="exact"/>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rPr>
              <w:t>0</w:t>
            </w:r>
            <w:r>
              <w:rPr>
                <w:rFonts w:asciiTheme="minorEastAsia" w:eastAsiaTheme="minorEastAsia" w:hAnsiTheme="minorEastAsia" w:hint="eastAsia"/>
              </w:rPr>
              <w:t>分</w:t>
            </w:r>
          </w:p>
        </w:tc>
        <w:tc>
          <w:tcPr>
            <w:tcW w:w="6300" w:type="dxa"/>
            <w:vAlign w:val="center"/>
          </w:tcPr>
          <w:p w:rsidR="00002168" w:rsidRDefault="00DF5112">
            <w:pPr>
              <w:spacing w:line="240" w:lineRule="exact"/>
              <w:rPr>
                <w:rFonts w:asciiTheme="minorEastAsia" w:eastAsiaTheme="minorEastAsia" w:hAnsiTheme="minorEastAsia"/>
              </w:rPr>
            </w:pPr>
            <w:r>
              <w:rPr>
                <w:rFonts w:asciiTheme="minorEastAsia" w:eastAsiaTheme="minorEastAsia" w:hAnsiTheme="minorEastAsia" w:hint="eastAsia"/>
              </w:rPr>
              <w:t>1.得分=权重-|报价-基准价|/基准价*权重</w:t>
            </w:r>
          </w:p>
          <w:p w:rsidR="00002168" w:rsidRDefault="00DF5112">
            <w:pPr>
              <w:spacing w:line="240" w:lineRule="exact"/>
              <w:rPr>
                <w:rFonts w:asciiTheme="minorEastAsia" w:eastAsiaTheme="minorEastAsia" w:hAnsiTheme="minorEastAsia"/>
              </w:rPr>
            </w:pPr>
            <w:r>
              <w:rPr>
                <w:rFonts w:asciiTheme="minorEastAsia" w:eastAsiaTheme="minorEastAsia" w:hAnsiTheme="minorEastAsia" w:hint="eastAsia"/>
              </w:rPr>
              <w:t>2.基准价=有效平均报价*70%+最低有效报价*30%。</w:t>
            </w:r>
          </w:p>
          <w:p w:rsidR="00002168" w:rsidRDefault="00DF5112">
            <w:pPr>
              <w:spacing w:line="240" w:lineRule="exact"/>
              <w:rPr>
                <w:rFonts w:asciiTheme="minorEastAsia" w:eastAsiaTheme="minorEastAsia" w:hAnsiTheme="minorEastAsia"/>
              </w:rPr>
            </w:pPr>
            <w:r>
              <w:rPr>
                <w:rFonts w:asciiTheme="minorEastAsia" w:eastAsiaTheme="minorEastAsia" w:hAnsiTheme="minorEastAsia" w:hint="eastAsia"/>
              </w:rPr>
              <w:t>3.有效平均报价为所有有效报价的算术平均值</w:t>
            </w:r>
          </w:p>
        </w:tc>
      </w:tr>
    </w:tbl>
    <w:p w:rsidR="00002168" w:rsidRDefault="00002168">
      <w:pPr>
        <w:autoSpaceDE w:val="0"/>
        <w:autoSpaceDN w:val="0"/>
        <w:adjustRightInd w:val="0"/>
        <w:spacing w:line="560" w:lineRule="exact"/>
        <w:jc w:val="left"/>
        <w:rPr>
          <w:rFonts w:ascii="方正小标宋_GBK" w:eastAsia="方正小标宋_GBK" w:hAnsi="仿宋_GB2312" w:cs="仿宋_GB2312"/>
          <w:sz w:val="32"/>
          <w:szCs w:val="32"/>
        </w:rPr>
      </w:pPr>
    </w:p>
    <w:sectPr w:rsidR="0000216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01A" w:rsidRDefault="005B001A">
      <w:r>
        <w:separator/>
      </w:r>
    </w:p>
  </w:endnote>
  <w:endnote w:type="continuationSeparator" w:id="0">
    <w:p w:rsidR="005B001A" w:rsidRDefault="005B0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4AD" w:rsidRDefault="00AA34AD">
    <w:pPr>
      <w:pStyle w:val="a7"/>
      <w:jc w:val="right"/>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A34AD" w:rsidRDefault="00AA34AD">
                          <w:pPr>
                            <w:pStyle w:val="a7"/>
                          </w:pPr>
                          <w:r>
                            <w:rPr>
                              <w:rFonts w:hint="eastAsia"/>
                            </w:rPr>
                            <w:fldChar w:fldCharType="begin"/>
                          </w:r>
                          <w:r>
                            <w:rPr>
                              <w:rFonts w:hint="eastAsia"/>
                            </w:rPr>
                            <w:instrText xml:space="preserve"> PAGE  \* MERGEFORMAT </w:instrText>
                          </w:r>
                          <w:r>
                            <w:rPr>
                              <w:rFonts w:hint="eastAsia"/>
                            </w:rPr>
                            <w:fldChar w:fldCharType="separate"/>
                          </w:r>
                          <w:r w:rsidR="002040F1">
                            <w:rPr>
                              <w:noProof/>
                            </w:rPr>
                            <w:t>- 10 -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3" o:spid="_x0000_s1026" type="#_x0000_t202" style="position:absolute;left:0;text-align:left;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BTiixVYgIAAAwFAAAOAAAAAAAAAAAAAAAAAC4CAABkcnMvZTJvRG9jLnht&#10;bFBLAQItABQABgAIAAAAIQBxqtG51wAAAAUBAAAPAAAAAAAAAAAAAAAAALwEAABkcnMvZG93bnJl&#10;di54bWxQSwUGAAAAAAQABADzAAAAwAUAAAAA&#10;" filled="f" stroked="f" strokeweight=".5pt">
              <v:textbox style="mso-fit-shape-to-text:t" inset="0,0,0,0">
                <w:txbxContent>
                  <w:p w:rsidR="00AA34AD" w:rsidRDefault="00AA34AD">
                    <w:pPr>
                      <w:pStyle w:val="a7"/>
                    </w:pPr>
                    <w:r>
                      <w:rPr>
                        <w:rFonts w:hint="eastAsia"/>
                      </w:rPr>
                      <w:fldChar w:fldCharType="begin"/>
                    </w:r>
                    <w:r>
                      <w:rPr>
                        <w:rFonts w:hint="eastAsia"/>
                      </w:rPr>
                      <w:instrText xml:space="preserve"> PAGE  \* MERGEFORMAT </w:instrText>
                    </w:r>
                    <w:r>
                      <w:rPr>
                        <w:rFonts w:hint="eastAsia"/>
                      </w:rPr>
                      <w:fldChar w:fldCharType="separate"/>
                    </w:r>
                    <w:r w:rsidR="002040F1">
                      <w:rPr>
                        <w:noProof/>
                      </w:rPr>
                      <w:t>- 10 -</w:t>
                    </w:r>
                    <w:r>
                      <w:rPr>
                        <w:rFonts w:hint="eastAsia"/>
                      </w:rPr>
                      <w:fldChar w:fldCharType="end"/>
                    </w:r>
                  </w:p>
                </w:txbxContent>
              </v:textbox>
              <w10:wrap anchorx="margin"/>
            </v:shape>
          </w:pict>
        </mc:Fallback>
      </mc:AlternateContent>
    </w:r>
  </w:p>
  <w:p w:rsidR="00AA34AD" w:rsidRDefault="00AA34A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4AD" w:rsidRDefault="00AA34AD">
    <w:pPr>
      <w:pStyle w:val="a7"/>
    </w:pPr>
    <w:r>
      <w:rPr>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4AD" w:rsidRDefault="00AA34AD">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rPr>
      <w:t>4</w:t>
    </w:r>
    <w:r>
      <w:rPr>
        <w:rStyle w:val="ab"/>
      </w:rPr>
      <w:fldChar w:fldCharType="end"/>
    </w:r>
  </w:p>
  <w:p w:rsidR="00AA34AD" w:rsidRDefault="00AA34AD">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4AD" w:rsidRDefault="00AA34AD">
    <w:pPr>
      <w:pStyle w:val="a7"/>
      <w:jc w:val="right"/>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A34AD" w:rsidRDefault="00AA34AD">
                          <w:pPr>
                            <w:pStyle w:val="a7"/>
                          </w:pP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4" o:spid="_x0000_s1027"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Balwl5ZQIAABMFAAAOAAAAAAAAAAAAAAAAAC4CAABkcnMvZTJvRG9j&#10;LnhtbFBLAQItABQABgAIAAAAIQBxqtG51wAAAAUBAAAPAAAAAAAAAAAAAAAAAL8EAABkcnMvZG93&#10;bnJldi54bWxQSwUGAAAAAAQABADzAAAAwwUAAAAA&#10;" filled="f" stroked="f" strokeweight=".5pt">
              <v:textbox style="mso-fit-shape-to-text:t" inset="0,0,0,0">
                <w:txbxContent>
                  <w:p w:rsidR="00AA34AD" w:rsidRDefault="00AA34AD">
                    <w:pPr>
                      <w:pStyle w:val="a7"/>
                    </w:pP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p>
                </w:txbxContent>
              </v:textbox>
              <w10:wrap anchorx="margin"/>
            </v:shape>
          </w:pict>
        </mc:Fallback>
      </mc:AlternateContent>
    </w:r>
  </w:p>
  <w:p w:rsidR="00AA34AD" w:rsidRDefault="00AA34AD">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4AD" w:rsidRDefault="00AA34AD">
    <w:pPr>
      <w:pStyle w:val="a7"/>
      <w:jc w:val="right"/>
    </w:pPr>
    <w:r>
      <w:rPr>
        <w:noProof/>
      </w:rPr>
      <mc:AlternateContent>
        <mc:Choice Requires="wps">
          <w:drawing>
            <wp:anchor distT="0" distB="0" distL="114300" distR="114300" simplePos="0" relativeHeight="251660288" behindDoc="0" locked="0" layoutInCell="1" allowOverlap="1">
              <wp:simplePos x="0" y="0"/>
              <wp:positionH relativeFrom="margin">
                <wp:posOffset>5720080</wp:posOffset>
              </wp:positionH>
              <wp:positionV relativeFrom="paragraph">
                <wp:posOffset>31750</wp:posOffset>
              </wp:positionV>
              <wp:extent cx="295910" cy="17653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295910" cy="1765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A34AD" w:rsidRDefault="00AA34AD">
                          <w:pPr>
                            <w:pStyle w:val="a7"/>
                          </w:pPr>
                          <w:r>
                            <w:rPr>
                              <w:rFonts w:hint="eastAsia"/>
                            </w:rPr>
                            <w:fldChar w:fldCharType="begin"/>
                          </w:r>
                          <w:r>
                            <w:rPr>
                              <w:rFonts w:hint="eastAsia"/>
                            </w:rPr>
                            <w:instrText xml:space="preserve"> PAGE  \* MERGEFORMAT </w:instrText>
                          </w:r>
                          <w:r>
                            <w:rPr>
                              <w:rFonts w:hint="eastAsia"/>
                            </w:rPr>
                            <w:fldChar w:fldCharType="separate"/>
                          </w:r>
                          <w:r w:rsidR="002040F1">
                            <w:rPr>
                              <w:noProof/>
                            </w:rPr>
                            <w:t>- 38 -</w:t>
                          </w:r>
                          <w:r>
                            <w:rPr>
                              <w:rFonts w:hint="eastAsia"/>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5" o:spid="_x0000_s1028" type="#_x0000_t202" style="position:absolute;left:0;text-align:left;margin-left:450.4pt;margin-top:2.5pt;width:23.3pt;height:13.9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" filled="f" stroked="f" strokeweight=".5pt">
              <v:textbox inset="0,0,0,0">
                <w:txbxContent>
                  <w:p w:rsidR="00AA34AD" w:rsidRDefault="00AA34AD">
                    <w:pPr>
                      <w:pStyle w:val="a7"/>
                    </w:pPr>
                    <w:r>
                      <w:rPr>
                        <w:rFonts w:hint="eastAsia"/>
                      </w:rPr>
                      <w:fldChar w:fldCharType="begin"/>
                    </w:r>
                    <w:r>
                      <w:rPr>
                        <w:rFonts w:hint="eastAsia"/>
                      </w:rPr>
                      <w:instrText xml:space="preserve"> PAGE  \* MERGEFORMAT </w:instrText>
                    </w:r>
                    <w:r>
                      <w:rPr>
                        <w:rFonts w:hint="eastAsia"/>
                      </w:rPr>
                      <w:fldChar w:fldCharType="separate"/>
                    </w:r>
                    <w:r w:rsidR="002040F1">
                      <w:rPr>
                        <w:noProof/>
                      </w:rPr>
                      <w:t>- 38 -</w:t>
                    </w:r>
                    <w:r>
                      <w:rPr>
                        <w:rFonts w:hint="eastAsia"/>
                      </w:rPr>
                      <w:fldChar w:fldCharType="end"/>
                    </w:r>
                  </w:p>
                </w:txbxContent>
              </v:textbox>
              <w10:wrap anchorx="margin"/>
            </v:shape>
          </w:pict>
        </mc:Fallback>
      </mc:AlternateContent>
    </w:r>
    <w:sdt>
      <w:sdtPr>
        <w:id w:val="-1202014853"/>
      </w:sdtPr>
      <w:sdtContent/>
    </w:sdt>
  </w:p>
  <w:p w:rsidR="00AA34AD" w:rsidRDefault="00AA34AD">
    <w:pPr>
      <w:pStyle w:val="a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4AD" w:rsidRDefault="00AA34AD">
    <w:pPr>
      <w:pStyle w:val="a7"/>
      <w:jc w:val="right"/>
    </w:pPr>
    <w:r>
      <w:rPr>
        <w:noProof/>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A34AD" w:rsidRDefault="00AA34AD">
                          <w:pPr>
                            <w:pStyle w:val="a7"/>
                          </w:pP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6" o:spid="_x0000_s1029"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B7Wu9AZQIAABMFAAAOAAAAAAAAAAAAAAAAAC4CAABkcnMvZTJvRG9j&#10;LnhtbFBLAQItABQABgAIAAAAIQBxqtG51wAAAAUBAAAPAAAAAAAAAAAAAAAAAL8EAABkcnMvZG93&#10;bnJldi54bWxQSwUGAAAAAAQABADzAAAAwwUAAAAA&#10;" filled="f" stroked="f" strokeweight=".5pt">
              <v:textbox style="mso-fit-shape-to-text:t" inset="0,0,0,0">
                <w:txbxContent>
                  <w:p w:rsidR="00AA34AD" w:rsidRDefault="00AA34AD">
                    <w:pPr>
                      <w:pStyle w:val="a7"/>
                    </w:pP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p>
                </w:txbxContent>
              </v:textbox>
              <w10:wrap anchorx="margin"/>
            </v:shape>
          </w:pict>
        </mc:Fallback>
      </mc:AlternateContent>
    </w:r>
  </w:p>
  <w:p w:rsidR="00AA34AD" w:rsidRDefault="00AA34AD">
    <w:pPr>
      <w:pStyle w:val="a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4AD" w:rsidRDefault="00AA34AD">
    <w:pPr>
      <w:pStyle w:val="a7"/>
      <w:ind w:left="8730" w:hangingChars="4850" w:hanging="8730"/>
    </w:pPr>
    <w:r>
      <w:rPr>
        <w:noProof/>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A34AD" w:rsidRDefault="00AA34AD">
                          <w:pPr>
                            <w:pStyle w:val="a7"/>
                          </w:pPr>
                          <w:r>
                            <w:rPr>
                              <w:rFonts w:hint="eastAsia"/>
                            </w:rPr>
                            <w:fldChar w:fldCharType="begin"/>
                          </w:r>
                          <w:r>
                            <w:rPr>
                              <w:rFonts w:hint="eastAsia"/>
                            </w:rPr>
                            <w:instrText xml:space="preserve"> PAGE  \* MERGEFORMAT </w:instrText>
                          </w:r>
                          <w:r>
                            <w:rPr>
                              <w:rFonts w:hint="eastAsia"/>
                            </w:rPr>
                            <w:fldChar w:fldCharType="separate"/>
                          </w:r>
                          <w:r w:rsidR="002040F1">
                            <w:rPr>
                              <w:noProof/>
                            </w:rPr>
                            <w:t>- 39 -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7" o:spid="_x0000_s1030"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" filled="f" stroked="f" strokeweight=".5pt">
              <v:textbox style="mso-fit-shape-to-text:t" inset="0,0,0,0">
                <w:txbxContent>
                  <w:p w:rsidR="00AA34AD" w:rsidRDefault="00AA34AD">
                    <w:pPr>
                      <w:pStyle w:val="a7"/>
                    </w:pPr>
                    <w:r>
                      <w:rPr>
                        <w:rFonts w:hint="eastAsia"/>
                      </w:rPr>
                      <w:fldChar w:fldCharType="begin"/>
                    </w:r>
                    <w:r>
                      <w:rPr>
                        <w:rFonts w:hint="eastAsia"/>
                      </w:rPr>
                      <w:instrText xml:space="preserve"> PAGE  \* MERGEFORMAT </w:instrText>
                    </w:r>
                    <w:r>
                      <w:rPr>
                        <w:rFonts w:hint="eastAsia"/>
                      </w:rPr>
                      <w:fldChar w:fldCharType="separate"/>
                    </w:r>
                    <w:r w:rsidR="002040F1">
                      <w:rPr>
                        <w:noProof/>
                      </w:rPr>
                      <w:t>- 39 -</w:t>
                    </w:r>
                    <w:r>
                      <w:rPr>
                        <w:rFonts w:hint="eastAsia"/>
                      </w:rPr>
                      <w:fldChar w:fldCharType="end"/>
                    </w:r>
                  </w:p>
                </w:txbxContent>
              </v:textbox>
              <w10:wrap anchorx="margin"/>
            </v:shape>
          </w:pict>
        </mc:Fallback>
      </mc:AlternateContent>
    </w:r>
    <w:r>
      <w:rPr>
        <w:rFonts w:hint="eastAsia"/>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4AD" w:rsidRDefault="00AA34AD">
    <w:pPr>
      <w:pStyle w:val="a7"/>
      <w:jc w:val="right"/>
    </w:pPr>
    <w:r>
      <w:rPr>
        <w:noProof/>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A34AD" w:rsidRDefault="00AA34AD">
                          <w:pPr>
                            <w:pStyle w:val="a7"/>
                          </w:pPr>
                          <w:r>
                            <w:rPr>
                              <w:rFonts w:hint="eastAsia"/>
                            </w:rPr>
                            <w:fldChar w:fldCharType="begin"/>
                          </w:r>
                          <w:r>
                            <w:rPr>
                              <w:rFonts w:hint="eastAsia"/>
                            </w:rPr>
                            <w:instrText xml:space="preserve"> PAGE  \* MERGEFORMAT </w:instrText>
                          </w:r>
                          <w:r>
                            <w:rPr>
                              <w:rFonts w:hint="eastAsia"/>
                            </w:rPr>
                            <w:fldChar w:fldCharType="separate"/>
                          </w:r>
                          <w:r w:rsidR="002040F1">
                            <w:rPr>
                              <w:noProof/>
                            </w:rPr>
                            <w:t>- 47 -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8" o:spid="_x0000_s1031" type="#_x0000_t202" style="position:absolute;left:0;text-align:left;margin-left:92.8pt;margin-top:0;width:2in;height:2in;z-index:25166336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Jgap15kAgAAEwUAAA4AAAAAAAAAAAAAAAAALgIAAGRycy9lMm9Eb2Mu&#10;eG1sUEsBAi0AFAAGAAgAAAAhAHGq0bnXAAAABQEAAA8AAAAAAAAAAAAAAAAAvgQAAGRycy9kb3du&#10;cmV2LnhtbFBLBQYAAAAABAAEAPMAAADCBQAAAAA=&#10;" filled="f" stroked="f" strokeweight=".5pt">
              <v:textbox style="mso-fit-shape-to-text:t" inset="0,0,0,0">
                <w:txbxContent>
                  <w:p w:rsidR="00AA34AD" w:rsidRDefault="00AA34AD">
                    <w:pPr>
                      <w:pStyle w:val="a7"/>
                    </w:pPr>
                    <w:r>
                      <w:rPr>
                        <w:rFonts w:hint="eastAsia"/>
                      </w:rPr>
                      <w:fldChar w:fldCharType="begin"/>
                    </w:r>
                    <w:r>
                      <w:rPr>
                        <w:rFonts w:hint="eastAsia"/>
                      </w:rPr>
                      <w:instrText xml:space="preserve"> PAGE  \* MERGEFORMAT </w:instrText>
                    </w:r>
                    <w:r>
                      <w:rPr>
                        <w:rFonts w:hint="eastAsia"/>
                      </w:rPr>
                      <w:fldChar w:fldCharType="separate"/>
                    </w:r>
                    <w:r w:rsidR="002040F1">
                      <w:rPr>
                        <w:noProof/>
                      </w:rPr>
                      <w:t>- 47 -</w:t>
                    </w:r>
                    <w:r>
                      <w:rPr>
                        <w:rFonts w:hint="eastAsia"/>
                      </w:rPr>
                      <w:fldChar w:fldCharType="end"/>
                    </w:r>
                  </w:p>
                </w:txbxContent>
              </v:textbox>
              <w10:wrap anchorx="margin"/>
            </v:shape>
          </w:pict>
        </mc:Fallback>
      </mc:AlternateContent>
    </w:r>
  </w:p>
  <w:p w:rsidR="00AA34AD" w:rsidRDefault="00AA34A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01A" w:rsidRDefault="005B001A">
      <w:r>
        <w:separator/>
      </w:r>
    </w:p>
  </w:footnote>
  <w:footnote w:type="continuationSeparator" w:id="0">
    <w:p w:rsidR="005B001A" w:rsidRDefault="005B00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4AD" w:rsidRDefault="00AA34A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4AD" w:rsidRDefault="00AA34AD">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4AD" w:rsidRDefault="00AA34AD">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4AD" w:rsidRDefault="00AA34AD">
    <w:pPr>
      <w:pStyle w:val="a8"/>
      <w:jc w:val="both"/>
    </w:pPr>
  </w:p>
  <w:p w:rsidR="00AA34AD" w:rsidRDefault="00AA34AD">
    <w:pPr>
      <w:pStyle w:val="a8"/>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1D39B54"/>
    <w:multiLevelType w:val="singleLevel"/>
    <w:tmpl w:val="A1D39B54"/>
    <w:lvl w:ilvl="0">
      <w:start w:val="6"/>
      <w:numFmt w:val="chineseCounting"/>
      <w:suff w:val="nothing"/>
      <w:lvlText w:val="%1、"/>
      <w:lvlJc w:val="left"/>
      <w:rPr>
        <w:rFonts w:hint="eastAsia"/>
      </w:rPr>
    </w:lvl>
  </w:abstractNum>
  <w:abstractNum w:abstractNumId="1" w15:restartNumberingAfterBreak="0">
    <w:nsid w:val="20109A19"/>
    <w:multiLevelType w:val="singleLevel"/>
    <w:tmpl w:val="20109A19"/>
    <w:lvl w:ilvl="0">
      <w:start w:val="5"/>
      <w:numFmt w:val="chineseCounting"/>
      <w:suff w:val="nothing"/>
      <w:lvlText w:val="%1、"/>
      <w:lvlJc w:val="left"/>
      <w:rPr>
        <w:rFonts w:hint="eastAsia"/>
      </w:rPr>
    </w:lvl>
  </w:abstractNum>
  <w:abstractNum w:abstractNumId="2" w15:restartNumberingAfterBreak="0">
    <w:nsid w:val="223F2645"/>
    <w:multiLevelType w:val="singleLevel"/>
    <w:tmpl w:val="223F2645"/>
    <w:lvl w:ilvl="0">
      <w:start w:val="9"/>
      <w:numFmt w:val="decimal"/>
      <w:suff w:val="space"/>
      <w:lvlText w:val="%1."/>
      <w:lvlJc w:val="left"/>
    </w:lvl>
  </w:abstractNum>
  <w:abstractNum w:abstractNumId="3" w15:restartNumberingAfterBreak="0">
    <w:nsid w:val="226A6B58"/>
    <w:multiLevelType w:val="multilevel"/>
    <w:tmpl w:val="226A6B58"/>
    <w:lvl w:ilvl="0">
      <w:start w:val="1"/>
      <w:numFmt w:val="japaneseCounting"/>
      <w:lvlText w:val="第%1章"/>
      <w:lvlJc w:val="left"/>
      <w:pPr>
        <w:ind w:left="1635" w:hanging="1215"/>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15:restartNumberingAfterBreak="0">
    <w:nsid w:val="36E6711B"/>
    <w:multiLevelType w:val="singleLevel"/>
    <w:tmpl w:val="36E6711B"/>
    <w:lvl w:ilvl="0">
      <w:start w:val="1"/>
      <w:numFmt w:val="decimal"/>
      <w:suff w:val="nothing"/>
      <w:lvlText w:val="(%1）"/>
      <w:lvlJc w:val="left"/>
    </w:lvl>
  </w:abstractNum>
  <w:abstractNum w:abstractNumId="5" w15:restartNumberingAfterBreak="0">
    <w:nsid w:val="3EBB3C91"/>
    <w:multiLevelType w:val="multilevel"/>
    <w:tmpl w:val="3EBB3C91"/>
    <w:lvl w:ilvl="0">
      <w:start w:val="1"/>
      <w:numFmt w:val="chineseCountingThousand"/>
      <w:suff w:val="space"/>
      <w:lvlText w:val="%1. "/>
      <w:lvlJc w:val="left"/>
      <w:pPr>
        <w:ind w:left="1191" w:hanging="907"/>
      </w:pPr>
      <w:rPr>
        <w:rFonts w:hint="eastAsia"/>
      </w:rPr>
    </w:lvl>
    <w:lvl w:ilvl="1">
      <w:start w:val="1"/>
      <w:numFmt w:val="decimal"/>
      <w:isLgl/>
      <w:suff w:val="space"/>
      <w:lvlText w:val="%1.%2 "/>
      <w:lvlJc w:val="left"/>
      <w:pPr>
        <w:ind w:left="794" w:hanging="794"/>
      </w:pPr>
    </w:lvl>
    <w:lvl w:ilvl="2">
      <w:numFmt w:val="none"/>
      <w:lvlText w:val=""/>
      <w:lvlJc w:val="left"/>
      <w:pPr>
        <w:tabs>
          <w:tab w:val="left" w:pos="360"/>
        </w:tabs>
      </w:pPr>
    </w:lvl>
    <w:lvl w:ilvl="3">
      <w:numFmt w:val="none"/>
      <w:lvlText w:val=""/>
      <w:lvlJc w:val="left"/>
      <w:pPr>
        <w:tabs>
          <w:tab w:val="left" w:pos="360"/>
        </w:tabs>
      </w:pPr>
    </w:lvl>
    <w:lvl w:ilvl="4">
      <w:numFmt w:val="decimal"/>
      <w:pStyle w:val="5"/>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02DDC0E"/>
    <w:multiLevelType w:val="singleLevel"/>
    <w:tmpl w:val="402DDC0E"/>
    <w:lvl w:ilvl="0">
      <w:start w:val="2"/>
      <w:numFmt w:val="decimal"/>
      <w:lvlText w:val="%1."/>
      <w:lvlJc w:val="left"/>
      <w:pPr>
        <w:tabs>
          <w:tab w:val="left" w:pos="312"/>
        </w:tabs>
      </w:pPr>
    </w:lvl>
  </w:abstractNum>
  <w:num w:numId="1">
    <w:abstractNumId w:val="5"/>
  </w:num>
  <w:num w:numId="2">
    <w:abstractNumId w:val="3"/>
  </w:num>
  <w:num w:numId="3">
    <w:abstractNumId w:val="6"/>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0F7"/>
    <w:rsid w:val="00002168"/>
    <w:rsid w:val="00021D88"/>
    <w:rsid w:val="000278DA"/>
    <w:rsid w:val="00030FA5"/>
    <w:rsid w:val="0003556D"/>
    <w:rsid w:val="00042C01"/>
    <w:rsid w:val="000454A7"/>
    <w:rsid w:val="000566D2"/>
    <w:rsid w:val="00056D76"/>
    <w:rsid w:val="00071BE0"/>
    <w:rsid w:val="00092F64"/>
    <w:rsid w:val="00095C45"/>
    <w:rsid w:val="000A2767"/>
    <w:rsid w:val="000A45DC"/>
    <w:rsid w:val="000A465A"/>
    <w:rsid w:val="000C16F1"/>
    <w:rsid w:val="000D0268"/>
    <w:rsid w:val="000D47AF"/>
    <w:rsid w:val="000E4460"/>
    <w:rsid w:val="000E6FA8"/>
    <w:rsid w:val="000F2941"/>
    <w:rsid w:val="000F487B"/>
    <w:rsid w:val="00104825"/>
    <w:rsid w:val="00104F7F"/>
    <w:rsid w:val="00105419"/>
    <w:rsid w:val="00134038"/>
    <w:rsid w:val="0015328D"/>
    <w:rsid w:val="00160395"/>
    <w:rsid w:val="00167022"/>
    <w:rsid w:val="001705EC"/>
    <w:rsid w:val="001761C5"/>
    <w:rsid w:val="001763A0"/>
    <w:rsid w:val="00176F05"/>
    <w:rsid w:val="00197A28"/>
    <w:rsid w:val="00197F24"/>
    <w:rsid w:val="001B19B7"/>
    <w:rsid w:val="001B4FF4"/>
    <w:rsid w:val="001D0F8A"/>
    <w:rsid w:val="001D18EC"/>
    <w:rsid w:val="001D763D"/>
    <w:rsid w:val="001E2D6A"/>
    <w:rsid w:val="001E369E"/>
    <w:rsid w:val="001F5AFC"/>
    <w:rsid w:val="001F67E2"/>
    <w:rsid w:val="002040F1"/>
    <w:rsid w:val="00211BBF"/>
    <w:rsid w:val="002130A5"/>
    <w:rsid w:val="00223BC7"/>
    <w:rsid w:val="00232738"/>
    <w:rsid w:val="002371BE"/>
    <w:rsid w:val="002538D5"/>
    <w:rsid w:val="00253D06"/>
    <w:rsid w:val="00254154"/>
    <w:rsid w:val="0025602D"/>
    <w:rsid w:val="00263DAA"/>
    <w:rsid w:val="00264D22"/>
    <w:rsid w:val="002674E1"/>
    <w:rsid w:val="002777C6"/>
    <w:rsid w:val="0028560E"/>
    <w:rsid w:val="002978C8"/>
    <w:rsid w:val="002D29AF"/>
    <w:rsid w:val="002D4BBB"/>
    <w:rsid w:val="002D6B76"/>
    <w:rsid w:val="002E1BD4"/>
    <w:rsid w:val="002F3C6D"/>
    <w:rsid w:val="002F596D"/>
    <w:rsid w:val="003065E2"/>
    <w:rsid w:val="00322D44"/>
    <w:rsid w:val="00326A46"/>
    <w:rsid w:val="00327F5D"/>
    <w:rsid w:val="00332315"/>
    <w:rsid w:val="00332510"/>
    <w:rsid w:val="00353B94"/>
    <w:rsid w:val="00366B09"/>
    <w:rsid w:val="0037316E"/>
    <w:rsid w:val="00373792"/>
    <w:rsid w:val="00373994"/>
    <w:rsid w:val="00382BEB"/>
    <w:rsid w:val="003A357E"/>
    <w:rsid w:val="003A4813"/>
    <w:rsid w:val="003A5054"/>
    <w:rsid w:val="003B6D0C"/>
    <w:rsid w:val="003C0532"/>
    <w:rsid w:val="003C4DF8"/>
    <w:rsid w:val="003C4F99"/>
    <w:rsid w:val="003D0F72"/>
    <w:rsid w:val="003E1383"/>
    <w:rsid w:val="003E50E1"/>
    <w:rsid w:val="003F52BA"/>
    <w:rsid w:val="003F7A1C"/>
    <w:rsid w:val="00400D53"/>
    <w:rsid w:val="00413E45"/>
    <w:rsid w:val="00416FDE"/>
    <w:rsid w:val="004367D5"/>
    <w:rsid w:val="004471CC"/>
    <w:rsid w:val="00447B3C"/>
    <w:rsid w:val="0046276A"/>
    <w:rsid w:val="00466F44"/>
    <w:rsid w:val="00481A23"/>
    <w:rsid w:val="00490463"/>
    <w:rsid w:val="004978DC"/>
    <w:rsid w:val="004A0146"/>
    <w:rsid w:val="004A1D8A"/>
    <w:rsid w:val="004A58D6"/>
    <w:rsid w:val="004A67AA"/>
    <w:rsid w:val="004B2D9D"/>
    <w:rsid w:val="004B312E"/>
    <w:rsid w:val="004B5A22"/>
    <w:rsid w:val="004C1D51"/>
    <w:rsid w:val="004C2C3E"/>
    <w:rsid w:val="004C3ED6"/>
    <w:rsid w:val="004C6F45"/>
    <w:rsid w:val="004E333F"/>
    <w:rsid w:val="004E42AC"/>
    <w:rsid w:val="004F4043"/>
    <w:rsid w:val="00506AF6"/>
    <w:rsid w:val="005076CF"/>
    <w:rsid w:val="00507934"/>
    <w:rsid w:val="00516458"/>
    <w:rsid w:val="00517AA2"/>
    <w:rsid w:val="00520303"/>
    <w:rsid w:val="00524380"/>
    <w:rsid w:val="00530B13"/>
    <w:rsid w:val="0053545C"/>
    <w:rsid w:val="00537478"/>
    <w:rsid w:val="00537E60"/>
    <w:rsid w:val="005473CE"/>
    <w:rsid w:val="00547C22"/>
    <w:rsid w:val="00550729"/>
    <w:rsid w:val="0056526B"/>
    <w:rsid w:val="00565DFC"/>
    <w:rsid w:val="00570DEC"/>
    <w:rsid w:val="005777A6"/>
    <w:rsid w:val="00577853"/>
    <w:rsid w:val="00577E80"/>
    <w:rsid w:val="00585E6B"/>
    <w:rsid w:val="005A4A03"/>
    <w:rsid w:val="005A502B"/>
    <w:rsid w:val="005B001A"/>
    <w:rsid w:val="005B2010"/>
    <w:rsid w:val="005C56EB"/>
    <w:rsid w:val="005E4432"/>
    <w:rsid w:val="00602BF0"/>
    <w:rsid w:val="00616E21"/>
    <w:rsid w:val="00622686"/>
    <w:rsid w:val="006267E6"/>
    <w:rsid w:val="00634B0B"/>
    <w:rsid w:val="00646D14"/>
    <w:rsid w:val="00650E37"/>
    <w:rsid w:val="00657360"/>
    <w:rsid w:val="00657D12"/>
    <w:rsid w:val="0067197C"/>
    <w:rsid w:val="0068145E"/>
    <w:rsid w:val="006836EC"/>
    <w:rsid w:val="006865FB"/>
    <w:rsid w:val="006902D3"/>
    <w:rsid w:val="006A0971"/>
    <w:rsid w:val="006A3DC8"/>
    <w:rsid w:val="006C3487"/>
    <w:rsid w:val="006D3CD5"/>
    <w:rsid w:val="006D70B4"/>
    <w:rsid w:val="006E046B"/>
    <w:rsid w:val="006E096B"/>
    <w:rsid w:val="006F43A5"/>
    <w:rsid w:val="0070233E"/>
    <w:rsid w:val="00705D2E"/>
    <w:rsid w:val="00710C5B"/>
    <w:rsid w:val="00712531"/>
    <w:rsid w:val="00715BDD"/>
    <w:rsid w:val="007324B8"/>
    <w:rsid w:val="00733262"/>
    <w:rsid w:val="0073712D"/>
    <w:rsid w:val="007400C6"/>
    <w:rsid w:val="00744F81"/>
    <w:rsid w:val="00754550"/>
    <w:rsid w:val="00756542"/>
    <w:rsid w:val="007572DA"/>
    <w:rsid w:val="0076771B"/>
    <w:rsid w:val="007741BB"/>
    <w:rsid w:val="00785FBD"/>
    <w:rsid w:val="007B0F23"/>
    <w:rsid w:val="007B470E"/>
    <w:rsid w:val="007B5865"/>
    <w:rsid w:val="007D1650"/>
    <w:rsid w:val="007D37E4"/>
    <w:rsid w:val="007D7E14"/>
    <w:rsid w:val="007F03F0"/>
    <w:rsid w:val="007F0F82"/>
    <w:rsid w:val="007F57B7"/>
    <w:rsid w:val="007F633B"/>
    <w:rsid w:val="008209F4"/>
    <w:rsid w:val="00834288"/>
    <w:rsid w:val="008342A3"/>
    <w:rsid w:val="00853ABD"/>
    <w:rsid w:val="008677BB"/>
    <w:rsid w:val="008A2C7D"/>
    <w:rsid w:val="008A7885"/>
    <w:rsid w:val="008E673C"/>
    <w:rsid w:val="00907DA8"/>
    <w:rsid w:val="00910D24"/>
    <w:rsid w:val="00911596"/>
    <w:rsid w:val="00921C0C"/>
    <w:rsid w:val="0092743E"/>
    <w:rsid w:val="00931C3A"/>
    <w:rsid w:val="00935D66"/>
    <w:rsid w:val="009405E2"/>
    <w:rsid w:val="009445A0"/>
    <w:rsid w:val="00957448"/>
    <w:rsid w:val="0096101D"/>
    <w:rsid w:val="00963D5A"/>
    <w:rsid w:val="0099072C"/>
    <w:rsid w:val="00996401"/>
    <w:rsid w:val="009965D0"/>
    <w:rsid w:val="009D6C8A"/>
    <w:rsid w:val="009E408D"/>
    <w:rsid w:val="00A20AD5"/>
    <w:rsid w:val="00A234D2"/>
    <w:rsid w:val="00A26B9F"/>
    <w:rsid w:val="00A32064"/>
    <w:rsid w:val="00A320E7"/>
    <w:rsid w:val="00A32DAD"/>
    <w:rsid w:val="00A33183"/>
    <w:rsid w:val="00A37319"/>
    <w:rsid w:val="00A42A96"/>
    <w:rsid w:val="00A51642"/>
    <w:rsid w:val="00A5178C"/>
    <w:rsid w:val="00A5279C"/>
    <w:rsid w:val="00A638DB"/>
    <w:rsid w:val="00A6778C"/>
    <w:rsid w:val="00A87AB9"/>
    <w:rsid w:val="00A90191"/>
    <w:rsid w:val="00AA0D6A"/>
    <w:rsid w:val="00AA1CF1"/>
    <w:rsid w:val="00AA34AD"/>
    <w:rsid w:val="00AD69A0"/>
    <w:rsid w:val="00AD6ABB"/>
    <w:rsid w:val="00AD6F67"/>
    <w:rsid w:val="00AE3B4C"/>
    <w:rsid w:val="00B014C7"/>
    <w:rsid w:val="00B05945"/>
    <w:rsid w:val="00B13317"/>
    <w:rsid w:val="00B13320"/>
    <w:rsid w:val="00B23DCA"/>
    <w:rsid w:val="00B31DD9"/>
    <w:rsid w:val="00B32E17"/>
    <w:rsid w:val="00B57A8D"/>
    <w:rsid w:val="00B60AB4"/>
    <w:rsid w:val="00B625E7"/>
    <w:rsid w:val="00B82034"/>
    <w:rsid w:val="00B95103"/>
    <w:rsid w:val="00B97061"/>
    <w:rsid w:val="00BC7460"/>
    <w:rsid w:val="00BD059D"/>
    <w:rsid w:val="00BE6CCF"/>
    <w:rsid w:val="00C00FD3"/>
    <w:rsid w:val="00C10A8D"/>
    <w:rsid w:val="00C13AB1"/>
    <w:rsid w:val="00C15E83"/>
    <w:rsid w:val="00C36F8E"/>
    <w:rsid w:val="00C464E4"/>
    <w:rsid w:val="00C53251"/>
    <w:rsid w:val="00C53315"/>
    <w:rsid w:val="00C65BD4"/>
    <w:rsid w:val="00C671E4"/>
    <w:rsid w:val="00C67BE2"/>
    <w:rsid w:val="00C83467"/>
    <w:rsid w:val="00C90952"/>
    <w:rsid w:val="00C91FB4"/>
    <w:rsid w:val="00CA23A6"/>
    <w:rsid w:val="00CB0F87"/>
    <w:rsid w:val="00CB14EB"/>
    <w:rsid w:val="00CB74B9"/>
    <w:rsid w:val="00CC46C0"/>
    <w:rsid w:val="00CD3AB8"/>
    <w:rsid w:val="00CE31F0"/>
    <w:rsid w:val="00D05EED"/>
    <w:rsid w:val="00D05FAB"/>
    <w:rsid w:val="00D0619E"/>
    <w:rsid w:val="00D204EC"/>
    <w:rsid w:val="00D2378C"/>
    <w:rsid w:val="00D360F7"/>
    <w:rsid w:val="00D37E0D"/>
    <w:rsid w:val="00D54225"/>
    <w:rsid w:val="00D60505"/>
    <w:rsid w:val="00D6434D"/>
    <w:rsid w:val="00D7034F"/>
    <w:rsid w:val="00D70F47"/>
    <w:rsid w:val="00D75A84"/>
    <w:rsid w:val="00D77844"/>
    <w:rsid w:val="00D857D5"/>
    <w:rsid w:val="00D92F23"/>
    <w:rsid w:val="00D93476"/>
    <w:rsid w:val="00D95084"/>
    <w:rsid w:val="00D96E2B"/>
    <w:rsid w:val="00DA1D37"/>
    <w:rsid w:val="00DB54EF"/>
    <w:rsid w:val="00DD2508"/>
    <w:rsid w:val="00DD7341"/>
    <w:rsid w:val="00DE1C3D"/>
    <w:rsid w:val="00DE7948"/>
    <w:rsid w:val="00DF3292"/>
    <w:rsid w:val="00DF5112"/>
    <w:rsid w:val="00E0418F"/>
    <w:rsid w:val="00E10C9E"/>
    <w:rsid w:val="00E12E8C"/>
    <w:rsid w:val="00E16B73"/>
    <w:rsid w:val="00E31B21"/>
    <w:rsid w:val="00E32851"/>
    <w:rsid w:val="00E33DE4"/>
    <w:rsid w:val="00E6081D"/>
    <w:rsid w:val="00E674BB"/>
    <w:rsid w:val="00E8289B"/>
    <w:rsid w:val="00E85354"/>
    <w:rsid w:val="00E939FF"/>
    <w:rsid w:val="00EB6751"/>
    <w:rsid w:val="00EC17F2"/>
    <w:rsid w:val="00ED1ECC"/>
    <w:rsid w:val="00ED29BF"/>
    <w:rsid w:val="00ED661D"/>
    <w:rsid w:val="00EE2655"/>
    <w:rsid w:val="00EE6109"/>
    <w:rsid w:val="00EE69AD"/>
    <w:rsid w:val="00EE73AB"/>
    <w:rsid w:val="00EF150A"/>
    <w:rsid w:val="00EF2D26"/>
    <w:rsid w:val="00EF70E3"/>
    <w:rsid w:val="00F12636"/>
    <w:rsid w:val="00F1480D"/>
    <w:rsid w:val="00F248A1"/>
    <w:rsid w:val="00F30292"/>
    <w:rsid w:val="00F34496"/>
    <w:rsid w:val="00F404D9"/>
    <w:rsid w:val="00F64193"/>
    <w:rsid w:val="00F73594"/>
    <w:rsid w:val="00F84D83"/>
    <w:rsid w:val="00F8547B"/>
    <w:rsid w:val="00F866BD"/>
    <w:rsid w:val="00FB3472"/>
    <w:rsid w:val="00FD1652"/>
    <w:rsid w:val="00FD4FA1"/>
    <w:rsid w:val="00FD6073"/>
    <w:rsid w:val="00FD6CC1"/>
    <w:rsid w:val="00FF0387"/>
    <w:rsid w:val="00FF75A8"/>
    <w:rsid w:val="05386C20"/>
    <w:rsid w:val="07172FE0"/>
    <w:rsid w:val="0B4951F2"/>
    <w:rsid w:val="0B785124"/>
    <w:rsid w:val="0ECC001C"/>
    <w:rsid w:val="121C2A59"/>
    <w:rsid w:val="141E1CDD"/>
    <w:rsid w:val="16556C4B"/>
    <w:rsid w:val="189D005A"/>
    <w:rsid w:val="19A0507E"/>
    <w:rsid w:val="1B3F317E"/>
    <w:rsid w:val="2012663B"/>
    <w:rsid w:val="20EE6BE9"/>
    <w:rsid w:val="24A147F6"/>
    <w:rsid w:val="24CC5FD7"/>
    <w:rsid w:val="25AC40FA"/>
    <w:rsid w:val="27B1570B"/>
    <w:rsid w:val="2860048C"/>
    <w:rsid w:val="2A541007"/>
    <w:rsid w:val="2D7A2DAA"/>
    <w:rsid w:val="2EF45D97"/>
    <w:rsid w:val="3017074C"/>
    <w:rsid w:val="3359176E"/>
    <w:rsid w:val="33BB2ED6"/>
    <w:rsid w:val="34C61863"/>
    <w:rsid w:val="384F4F48"/>
    <w:rsid w:val="3AF63E50"/>
    <w:rsid w:val="3D053F85"/>
    <w:rsid w:val="3F1A4DD1"/>
    <w:rsid w:val="45924229"/>
    <w:rsid w:val="462459CA"/>
    <w:rsid w:val="482673F9"/>
    <w:rsid w:val="48E07EFF"/>
    <w:rsid w:val="49D543EF"/>
    <w:rsid w:val="4B0161AC"/>
    <w:rsid w:val="4CD235C3"/>
    <w:rsid w:val="526578E6"/>
    <w:rsid w:val="599C5559"/>
    <w:rsid w:val="5FBE5956"/>
    <w:rsid w:val="6111535A"/>
    <w:rsid w:val="6120468F"/>
    <w:rsid w:val="615D38DA"/>
    <w:rsid w:val="64846601"/>
    <w:rsid w:val="64B85D6B"/>
    <w:rsid w:val="657E488B"/>
    <w:rsid w:val="66642028"/>
    <w:rsid w:val="6AB82E78"/>
    <w:rsid w:val="6DCB2C1A"/>
    <w:rsid w:val="6F341442"/>
    <w:rsid w:val="7343037C"/>
    <w:rsid w:val="734B705E"/>
    <w:rsid w:val="739D4D4F"/>
    <w:rsid w:val="74386C0C"/>
    <w:rsid w:val="76C067FE"/>
    <w:rsid w:val="77EB78AC"/>
    <w:rsid w:val="781862D8"/>
    <w:rsid w:val="78B125F2"/>
    <w:rsid w:val="78B214CF"/>
    <w:rsid w:val="78F517B6"/>
    <w:rsid w:val="7C3F7260"/>
    <w:rsid w:val="7DB45E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F8F430F-AE23-4ADC-8414-A29DB8408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semiHidden="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5"/>
    <w:qFormat/>
    <w:pPr>
      <w:widowControl w:val="0"/>
      <w:jc w:val="both"/>
    </w:pPr>
    <w:rPr>
      <w:rFonts w:ascii="Calibri" w:hAnsi="Calibri"/>
      <w:kern w:val="2"/>
      <w:sz w:val="21"/>
      <w:szCs w:val="22"/>
    </w:rPr>
  </w:style>
  <w:style w:type="paragraph" w:styleId="1">
    <w:name w:val="heading 1"/>
    <w:basedOn w:val="a"/>
    <w:next w:val="a"/>
    <w:qFormat/>
    <w:pPr>
      <w:keepNext/>
      <w:keepLines/>
      <w:spacing w:line="360" w:lineRule="auto"/>
      <w:outlineLvl w:val="0"/>
    </w:pPr>
    <w:rPr>
      <w:b/>
      <w:bCs/>
      <w:kern w:val="44"/>
      <w:sz w:val="32"/>
      <w:szCs w:val="44"/>
    </w:rPr>
  </w:style>
  <w:style w:type="paragraph" w:styleId="4">
    <w:name w:val="heading 4"/>
    <w:basedOn w:val="a"/>
    <w:next w:val="a"/>
    <w:qFormat/>
    <w:pPr>
      <w:keepNext/>
      <w:keepLines/>
      <w:spacing w:line="360" w:lineRule="auto"/>
      <w:outlineLvl w:val="3"/>
    </w:pPr>
    <w:rPr>
      <w:rFonts w:ascii="Arial" w:hAnsi="Arial"/>
      <w:b/>
      <w:bCs/>
      <w:szCs w:val="28"/>
    </w:rPr>
  </w:style>
  <w:style w:type="paragraph" w:styleId="50">
    <w:name w:val="heading 5"/>
    <w:basedOn w:val="a"/>
    <w:next w:val="a"/>
    <w:link w:val="5Char"/>
    <w:uiPriority w:val="9"/>
    <w:semiHidden/>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
    <w:name w:val="标题 5（有编号）（绿盟科技）"/>
    <w:basedOn w:val="a"/>
    <w:next w:val="a3"/>
    <w:uiPriority w:val="99"/>
    <w:qFormat/>
    <w:pPr>
      <w:keepNext/>
      <w:keepLines/>
      <w:numPr>
        <w:ilvl w:val="4"/>
        <w:numId w:val="1"/>
      </w:numPr>
      <w:spacing w:before="280" w:after="156" w:line="377" w:lineRule="auto"/>
      <w:outlineLvl w:val="4"/>
    </w:pPr>
    <w:rPr>
      <w:rFonts w:ascii="Arial" w:eastAsia="黑体" w:hAnsi="Arial" w:cs="Arial"/>
      <w:b/>
      <w:bCs/>
    </w:rPr>
  </w:style>
  <w:style w:type="paragraph" w:customStyle="1" w:styleId="a3">
    <w:name w:val="正文（绿盟科技）"/>
    <w:uiPriority w:val="99"/>
    <w:qFormat/>
    <w:pPr>
      <w:spacing w:line="300" w:lineRule="auto"/>
    </w:pPr>
    <w:rPr>
      <w:rFonts w:ascii="Arial" w:hAnsi="Arial" w:cs="Arial"/>
      <w:sz w:val="21"/>
      <w:szCs w:val="21"/>
    </w:rPr>
  </w:style>
  <w:style w:type="paragraph" w:styleId="a4">
    <w:name w:val="Normal Indent"/>
    <w:basedOn w:val="a"/>
    <w:uiPriority w:val="99"/>
    <w:qFormat/>
    <w:pPr>
      <w:ind w:firstLineChars="200" w:firstLine="420"/>
    </w:pPr>
    <w:rPr>
      <w:kern w:val="0"/>
      <w:sz w:val="20"/>
      <w:szCs w:val="20"/>
    </w:rPr>
  </w:style>
  <w:style w:type="paragraph" w:styleId="a5">
    <w:name w:val="annotation text"/>
    <w:basedOn w:val="a"/>
    <w:uiPriority w:val="99"/>
    <w:semiHidden/>
    <w:qFormat/>
    <w:pPr>
      <w:jc w:val="left"/>
    </w:pPr>
    <w:rPr>
      <w:rFonts w:cs="Calibri"/>
      <w:sz w:val="18"/>
      <w:szCs w:val="18"/>
    </w:rPr>
  </w:style>
  <w:style w:type="paragraph" w:styleId="a6">
    <w:name w:val="Plain Text"/>
    <w:basedOn w:val="a"/>
    <w:rPr>
      <w:rFonts w:ascii="宋体" w:hAnsi="Courier New" w:cs="Courier New"/>
      <w:szCs w:val="21"/>
    </w:rPr>
  </w:style>
  <w:style w:type="paragraph" w:styleId="a7">
    <w:name w:val="footer"/>
    <w:basedOn w:val="a"/>
    <w:link w:val="Char"/>
    <w:uiPriority w:val="99"/>
    <w:unhideWhenUsed/>
    <w:qFormat/>
    <w:pPr>
      <w:tabs>
        <w:tab w:val="center" w:pos="4153"/>
        <w:tab w:val="right" w:pos="8306"/>
      </w:tabs>
      <w:snapToGrid w:val="0"/>
      <w:jc w:val="left"/>
    </w:pPr>
    <w:rPr>
      <w:sz w:val="18"/>
      <w:szCs w:val="18"/>
    </w:rPr>
  </w:style>
  <w:style w:type="paragraph" w:styleId="a8">
    <w:name w:val="header"/>
    <w:basedOn w:val="a"/>
    <w:link w:val="Char0"/>
    <w:uiPriority w:val="99"/>
    <w:unhideWhenUsed/>
    <w:qFormat/>
    <w:pPr>
      <w:tabs>
        <w:tab w:val="center" w:pos="4153"/>
        <w:tab w:val="right" w:pos="8306"/>
      </w:tabs>
      <w:snapToGrid w:val="0"/>
      <w:jc w:val="center"/>
    </w:pPr>
    <w:rPr>
      <w:sz w:val="18"/>
      <w:szCs w:val="18"/>
    </w:rPr>
  </w:style>
  <w:style w:type="paragraph" w:styleId="a9">
    <w:name w:val="Title"/>
    <w:basedOn w:val="a"/>
    <w:next w:val="a"/>
    <w:uiPriority w:val="99"/>
    <w:qFormat/>
    <w:pPr>
      <w:spacing w:before="240" w:after="60"/>
      <w:jc w:val="center"/>
      <w:outlineLvl w:val="0"/>
    </w:pPr>
    <w:rPr>
      <w:rFonts w:ascii="Cambria" w:hAnsi="Cambria" w:cs="Cambria"/>
      <w:b/>
      <w:bCs/>
      <w:sz w:val="32"/>
      <w:szCs w:val="32"/>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page number"/>
    <w:basedOn w:val="a0"/>
  </w:style>
  <w:style w:type="character" w:styleId="ac">
    <w:name w:val="annotation reference"/>
    <w:uiPriority w:val="99"/>
    <w:semiHidden/>
    <w:qFormat/>
    <w:rPr>
      <w:rFonts w:cs="Times New Roman"/>
      <w:sz w:val="21"/>
      <w:szCs w:val="21"/>
    </w:rPr>
  </w:style>
  <w:style w:type="character" w:customStyle="1" w:styleId="Char">
    <w:name w:val="页脚 Char"/>
    <w:basedOn w:val="a0"/>
    <w:link w:val="a7"/>
    <w:uiPriority w:val="99"/>
    <w:qFormat/>
    <w:rPr>
      <w:rFonts w:ascii="Calibri" w:eastAsia="宋体" w:hAnsi="Calibri" w:cs="Times New Roman"/>
      <w:sz w:val="18"/>
      <w:szCs w:val="18"/>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szCs w:val="24"/>
    </w:rPr>
  </w:style>
  <w:style w:type="paragraph" w:customStyle="1" w:styleId="10">
    <w:name w:val="样式1"/>
    <w:basedOn w:val="a"/>
    <w:qFormat/>
    <w:pPr>
      <w:spacing w:before="120" w:after="120" w:line="300" w:lineRule="auto"/>
    </w:pPr>
    <w:rPr>
      <w:rFonts w:ascii="宋体" w:hAnsi="宋体"/>
      <w:b/>
      <w:sz w:val="24"/>
      <w:szCs w:val="20"/>
    </w:rPr>
  </w:style>
  <w:style w:type="character" w:customStyle="1" w:styleId="Char0">
    <w:name w:val="页眉 Char"/>
    <w:basedOn w:val="a0"/>
    <w:link w:val="a8"/>
    <w:uiPriority w:val="99"/>
    <w:qFormat/>
    <w:rPr>
      <w:rFonts w:ascii="Calibri" w:eastAsia="宋体" w:hAnsi="Calibri" w:cs="Times New Roman"/>
      <w:sz w:val="18"/>
      <w:szCs w:val="18"/>
    </w:rPr>
  </w:style>
  <w:style w:type="character" w:customStyle="1" w:styleId="5Char">
    <w:name w:val="标题 5 Char"/>
    <w:basedOn w:val="a0"/>
    <w:link w:val="50"/>
    <w:uiPriority w:val="9"/>
    <w:semiHidden/>
    <w:qFormat/>
    <w:rPr>
      <w:rFonts w:ascii="Calibri" w:eastAsia="宋体" w:hAnsi="Calibri" w:cs="Times New Roman"/>
      <w:b/>
      <w:bCs/>
      <w:sz w:val="28"/>
      <w:szCs w:val="28"/>
    </w:rPr>
  </w:style>
  <w:style w:type="paragraph" w:styleId="ad">
    <w:name w:val="List Paragraph"/>
    <w:basedOn w:val="a"/>
    <w:uiPriority w:val="34"/>
    <w:qFormat/>
    <w:pPr>
      <w:ind w:firstLineChars="200" w:firstLine="420"/>
    </w:pPr>
  </w:style>
  <w:style w:type="paragraph" w:customStyle="1" w:styleId="New">
    <w:name w:val="正文 New"/>
    <w:qFormat/>
    <w:pPr>
      <w:widowControl w:val="0"/>
      <w:jc w:val="both"/>
    </w:pPr>
    <w:rPr>
      <w:rFonts w:ascii="Calibri" w:hAnsi="Calibri"/>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B06E65-7AF4-47D5-A1CA-19134A6A5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3240</Words>
  <Characters>18470</Characters>
  <Application>Microsoft Office Word</Application>
  <DocSecurity>0</DocSecurity>
  <Lines>153</Lines>
  <Paragraphs>43</Paragraphs>
  <ScaleCrop>false</ScaleCrop>
  <Company>Microsoft</Company>
  <LinksUpToDate>false</LinksUpToDate>
  <CharactersWithSpaces>21667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朱枭霞</dc:creator>
  <cp:lastModifiedBy>杨冠宇</cp:lastModifiedBy>
  <cp:revision>39</cp:revision>
  <dcterms:created xsi:type="dcterms:W3CDTF">2020-12-21T03:39:00Z</dcterms:created>
  <dcterms:modified xsi:type="dcterms:W3CDTF">2021-04-12T02:55:00Z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391112603_cloud</vt:lpwstr>
  </property>
</Properties>
</file>